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672" w:rsidRPr="00E84672" w:rsidRDefault="00E84672" w:rsidP="00E8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72">
        <w:rPr>
          <w:rFonts w:ascii="Times New Roman" w:hAnsi="Times New Roman" w:cs="Times New Roman"/>
          <w:b/>
          <w:sz w:val="28"/>
          <w:szCs w:val="28"/>
        </w:rPr>
        <w:t>Методы защиты информации</w:t>
      </w:r>
    </w:p>
    <w:p w:rsidR="00E84672" w:rsidRPr="00E84672" w:rsidRDefault="00E84672" w:rsidP="00E846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672" w:rsidRPr="00E84672" w:rsidRDefault="00E84672" w:rsidP="00E84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E84672">
        <w:rPr>
          <w:rFonts w:ascii="Times New Roman" w:hAnsi="Times New Roman" w:cs="Times New Roman"/>
          <w:sz w:val="28"/>
          <w:szCs w:val="28"/>
          <w:shd w:val="clear" w:color="auto" w:fill="FDFDFD"/>
        </w:rPr>
        <w:t>Данные в компьютерных системах подвержены риску утраты из-за неисправности или уничтожения оборудования, а также риску хищения. Способы защиты информации включают использование аппаратных средств и устройств, а также внедрение специализированных технических средств и программного обеспечения.</w:t>
      </w:r>
    </w:p>
    <w:p w:rsidR="00E84672" w:rsidRPr="00E84672" w:rsidRDefault="00E84672" w:rsidP="00E84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672" w:rsidRPr="00E84672" w:rsidRDefault="00E84672" w:rsidP="00E84672">
      <w:pPr>
        <w:shd w:val="clear" w:color="auto" w:fill="FDFDFD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E8467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Методы защиты</w:t>
      </w:r>
    </w:p>
    <w:p w:rsidR="00E84672" w:rsidRPr="00E84672" w:rsidRDefault="00E84672" w:rsidP="00E846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672" w:rsidRPr="00E84672" w:rsidRDefault="00E84672" w:rsidP="00E8467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используют несколько групп методов защиты, в том числе:</w:t>
      </w:r>
    </w:p>
    <w:p w:rsidR="00E84672" w:rsidRPr="00E84672" w:rsidRDefault="00E84672" w:rsidP="00E84672">
      <w:pPr>
        <w:numPr>
          <w:ilvl w:val="0"/>
          <w:numId w:val="1"/>
        </w:numPr>
        <w:shd w:val="clear" w:color="auto" w:fill="FDFDFD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препятствие на пути предполагаемого похитителя</w:t>
      </w:r>
      <w:r w:rsidRPr="00E8467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создают физическими и программными средствами;</w:t>
      </w:r>
    </w:p>
    <w:p w:rsidR="00E84672" w:rsidRPr="00E84672" w:rsidRDefault="00E84672" w:rsidP="00E84672">
      <w:pPr>
        <w:numPr>
          <w:ilvl w:val="0"/>
          <w:numId w:val="1"/>
        </w:numPr>
        <w:shd w:val="clear" w:color="auto" w:fill="FDFDFD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</w:t>
      </w:r>
      <w:r w:rsidRPr="00E8467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оказание воздействия на элементы защищаемой системы;</w:t>
      </w:r>
    </w:p>
    <w:p w:rsidR="00E84672" w:rsidRPr="00E84672" w:rsidRDefault="00E84672" w:rsidP="00E84672">
      <w:pPr>
        <w:numPr>
          <w:ilvl w:val="0"/>
          <w:numId w:val="1"/>
        </w:numPr>
        <w:shd w:val="clear" w:color="auto" w:fill="FDFDFD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маскировка</w:t>
      </w:r>
      <w:r w:rsidRPr="00E8467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преобразование данных, обычно – криптографическими способами;</w:t>
      </w:r>
    </w:p>
    <w:p w:rsidR="00E84672" w:rsidRPr="00E84672" w:rsidRDefault="00E84672" w:rsidP="00E84672">
      <w:pPr>
        <w:numPr>
          <w:ilvl w:val="0"/>
          <w:numId w:val="1"/>
        </w:numPr>
        <w:shd w:val="clear" w:color="auto" w:fill="FDFDFD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регламентация</w:t>
      </w:r>
      <w:r w:rsidRPr="00E8467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разработка нормативно-правовых актов и набора мер, направленных на то, чтобы побудить пользователей, взаимодействующих с базами данных, к должному поведению;</w:t>
      </w:r>
    </w:p>
    <w:p w:rsidR="00E84672" w:rsidRPr="00E84672" w:rsidRDefault="00E84672" w:rsidP="00E84672">
      <w:pPr>
        <w:numPr>
          <w:ilvl w:val="0"/>
          <w:numId w:val="1"/>
        </w:numPr>
        <w:shd w:val="clear" w:color="auto" w:fill="FDFDFD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принуждение</w:t>
      </w:r>
      <w:r w:rsidRPr="00E8467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создание таких условий, при которых пользователь будет вынужден соблюдать правила обращения с данными;</w:t>
      </w:r>
    </w:p>
    <w:p w:rsidR="00E84672" w:rsidRPr="00E84672" w:rsidRDefault="00E84672" w:rsidP="00E84672">
      <w:pPr>
        <w:numPr>
          <w:ilvl w:val="0"/>
          <w:numId w:val="1"/>
        </w:numPr>
        <w:shd w:val="clear" w:color="auto" w:fill="FDFDFD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побуждение</w:t>
      </w:r>
      <w:r w:rsidRPr="00E8467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создание условий, которые мотивируют пользователей к должному поведению.</w:t>
      </w:r>
    </w:p>
    <w:p w:rsidR="00E84672" w:rsidRPr="00E84672" w:rsidRDefault="00E84672" w:rsidP="00E84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методов защиты информации реализуется при помощи различных категорий средств. Основные средства – формальные и неформальные</w:t>
      </w:r>
    </w:p>
    <w:p w:rsidR="00E84672" w:rsidRPr="00E84672" w:rsidRDefault="00E84672" w:rsidP="00E846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84672" w:rsidRPr="00E84672" w:rsidRDefault="00E84672" w:rsidP="00E84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672">
        <w:rPr>
          <w:noProof/>
        </w:rPr>
        <w:drawing>
          <wp:inline distT="0" distB="0" distL="0" distR="0" wp14:anchorId="1788E885" wp14:editId="071D43C2">
            <wp:extent cx="5830570" cy="3326644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4736" t="30501" r="29128" b="42988"/>
                    <a:stretch/>
                  </pic:blipFill>
                  <pic:spPr bwMode="auto">
                    <a:xfrm>
                      <a:off x="0" y="0"/>
                      <a:ext cx="5863617" cy="3345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84672" w:rsidRPr="00E84672" w:rsidTr="00E84672">
        <w:tc>
          <w:tcPr>
            <w:tcW w:w="4672" w:type="dxa"/>
          </w:tcPr>
          <w:p w:rsidR="00E84672" w:rsidRPr="00E84672" w:rsidRDefault="00E84672" w:rsidP="00E846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4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Формальные средства защиты информации</w:t>
            </w:r>
          </w:p>
          <w:p w:rsidR="00E84672" w:rsidRPr="00E84672" w:rsidRDefault="00E84672" w:rsidP="00E8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72">
              <w:rPr>
                <w:rFonts w:ascii="Times New Roman" w:hAnsi="Times New Roman" w:cs="Times New Roman"/>
                <w:sz w:val="28"/>
                <w:szCs w:val="28"/>
              </w:rPr>
              <w:t>Разработка комплекса организационных средств защиты информации должна входить в компетенцию службы безопасности.</w:t>
            </w:r>
          </w:p>
          <w:p w:rsidR="00E84672" w:rsidRPr="00E84672" w:rsidRDefault="00E84672" w:rsidP="00E8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72">
              <w:rPr>
                <w:rFonts w:ascii="Times New Roman" w:hAnsi="Times New Roman" w:cs="Times New Roman"/>
                <w:sz w:val="28"/>
                <w:szCs w:val="28"/>
              </w:rPr>
              <w:t>Чаще всего специалисты по безопасности:</w:t>
            </w:r>
          </w:p>
          <w:p w:rsidR="00E84672" w:rsidRPr="00E84672" w:rsidRDefault="00E84672" w:rsidP="00E846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разрабатывают внутреннюю документацию</w:t>
            </w:r>
            <w:r w:rsidRPr="00E84672">
              <w:rPr>
                <w:rFonts w:ascii="Times New Roman" w:hAnsi="Times New Roman" w:cs="Times New Roman"/>
                <w:sz w:val="28"/>
                <w:szCs w:val="28"/>
              </w:rPr>
              <w:t>, которая устанавливает правила работы с компьютерной техникой и конфиденциальной информацией;</w:t>
            </w:r>
          </w:p>
          <w:p w:rsidR="00E84672" w:rsidRPr="00E84672" w:rsidRDefault="00E84672" w:rsidP="00E846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проводят инструктаж </w:t>
            </w:r>
            <w:r w:rsidRPr="00E84672">
              <w:rPr>
                <w:rFonts w:ascii="Times New Roman" w:hAnsi="Times New Roman" w:cs="Times New Roman"/>
                <w:sz w:val="28"/>
                <w:szCs w:val="28"/>
              </w:rPr>
              <w:t>и периодические проверки персонала; инициируют подписание дополнительных соглашений к трудовым договорам, где указана ответственность за разглашение или неправомерное использование сведений, ставших известных по работе;</w:t>
            </w:r>
          </w:p>
          <w:p w:rsidR="00E84672" w:rsidRPr="00E84672" w:rsidRDefault="00E84672" w:rsidP="00E846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разграничивают зоны ответственности</w:t>
            </w:r>
            <w:r w:rsidRPr="00E84672">
              <w:rPr>
                <w:rFonts w:ascii="Times New Roman" w:hAnsi="Times New Roman" w:cs="Times New Roman"/>
                <w:sz w:val="28"/>
                <w:szCs w:val="28"/>
              </w:rPr>
              <w:t>, чтобы исключить ситуации, когда массивы наиболее важных данных находятся в распоряжении одного из сотрудников; организуют работу в общих программах документооборота и следят, чтобы критически важные файлы не хранились вне сетевых дисков;</w:t>
            </w:r>
          </w:p>
          <w:p w:rsidR="00E84672" w:rsidRPr="00E84672" w:rsidRDefault="00E84672" w:rsidP="00E846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внедряют программные продукты</w:t>
            </w:r>
            <w:r w:rsidRPr="00E84672">
              <w:rPr>
                <w:rFonts w:ascii="Times New Roman" w:hAnsi="Times New Roman" w:cs="Times New Roman"/>
                <w:sz w:val="28"/>
                <w:szCs w:val="28"/>
              </w:rPr>
              <w:t>, которые защищают данные от копирования или уничтожения любым пользователем, в том числе топ-менеджментом организации;</w:t>
            </w:r>
          </w:p>
          <w:p w:rsidR="00E84672" w:rsidRPr="00E84672" w:rsidRDefault="00E84672" w:rsidP="00E846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составляют планы восстановления системы</w:t>
            </w:r>
            <w:r w:rsidRPr="00E84672">
              <w:rPr>
                <w:rFonts w:ascii="Times New Roman" w:hAnsi="Times New Roman" w:cs="Times New Roman"/>
                <w:sz w:val="28"/>
                <w:szCs w:val="28"/>
              </w:rPr>
              <w:t xml:space="preserve"> на случай выхода из строя по любым причинам.</w:t>
            </w:r>
          </w:p>
          <w:p w:rsidR="00E84672" w:rsidRPr="00E84672" w:rsidRDefault="00E84672" w:rsidP="00E8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72">
              <w:rPr>
                <w:rFonts w:ascii="Times New Roman" w:hAnsi="Times New Roman" w:cs="Times New Roman"/>
                <w:sz w:val="28"/>
                <w:szCs w:val="28"/>
              </w:rPr>
              <w:t>Если в компании нет выделенной ИБ-службы, выходом станет приглашение специалиста по безопасности на аутсорсинг. Удаленный сотрудник сможет провести аудит ИТ-инфраструктуры компании и дать рекомендации по ее защите от внешних и внутренних угроз. Также аутсорсинг в ИБ предполагает использование специальных программ для защиты корпоративной информации.</w:t>
            </w:r>
          </w:p>
        </w:tc>
        <w:tc>
          <w:tcPr>
            <w:tcW w:w="4673" w:type="dxa"/>
          </w:tcPr>
          <w:p w:rsidR="00E84672" w:rsidRPr="00E84672" w:rsidRDefault="00E84672" w:rsidP="00E846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4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Неформальные средства защиты информации</w:t>
            </w:r>
          </w:p>
          <w:p w:rsidR="00E84672" w:rsidRPr="00E84672" w:rsidRDefault="00E84672" w:rsidP="00E8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72">
              <w:rPr>
                <w:rFonts w:ascii="Times New Roman" w:hAnsi="Times New Roman" w:cs="Times New Roman"/>
                <w:sz w:val="28"/>
                <w:szCs w:val="28"/>
              </w:rPr>
              <w:t>Группа технических средств защиты информации совмещает аппаратные и программные средства. Основные:</w:t>
            </w:r>
          </w:p>
          <w:p w:rsidR="00E84672" w:rsidRPr="00E84672" w:rsidRDefault="00E84672" w:rsidP="00E846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672">
              <w:rPr>
                <w:rFonts w:ascii="Times New Roman" w:hAnsi="Times New Roman" w:cs="Times New Roman"/>
                <w:sz w:val="28"/>
                <w:szCs w:val="28"/>
              </w:rPr>
              <w:t>резервное копирование и удаленное хранение наиболее важных массивов данных в компьютерной системе – на регулярной основе;</w:t>
            </w:r>
          </w:p>
          <w:p w:rsidR="00E84672" w:rsidRPr="00E84672" w:rsidRDefault="00E84672" w:rsidP="00E846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672">
              <w:rPr>
                <w:rFonts w:ascii="Times New Roman" w:hAnsi="Times New Roman" w:cs="Times New Roman"/>
                <w:sz w:val="28"/>
                <w:szCs w:val="28"/>
              </w:rPr>
              <w:t>дублирование и резервирование всех подсистем сетей, которые имеют значение для сохранности данных;</w:t>
            </w:r>
          </w:p>
          <w:p w:rsidR="00E84672" w:rsidRPr="00E84672" w:rsidRDefault="00E84672" w:rsidP="00E846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672">
              <w:rPr>
                <w:rFonts w:ascii="Times New Roman" w:hAnsi="Times New Roman" w:cs="Times New Roman"/>
                <w:sz w:val="28"/>
                <w:szCs w:val="28"/>
              </w:rPr>
              <w:t>создание возможности перераспределять ресурсы сети в случаях нарушения работоспособности отдельных элементов;</w:t>
            </w:r>
          </w:p>
          <w:p w:rsidR="00E84672" w:rsidRPr="00E84672" w:rsidRDefault="00E84672" w:rsidP="00E846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672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использовать резервные системы электропитания;</w:t>
            </w:r>
          </w:p>
          <w:p w:rsidR="00E84672" w:rsidRPr="00E84672" w:rsidRDefault="00E84672" w:rsidP="00E846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672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от пожара или повреждения оборудования водой;</w:t>
            </w:r>
          </w:p>
          <w:p w:rsidR="00E84672" w:rsidRPr="00E84672" w:rsidRDefault="00E84672" w:rsidP="00E846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672">
              <w:rPr>
                <w:rFonts w:ascii="Times New Roman" w:hAnsi="Times New Roman" w:cs="Times New Roman"/>
                <w:sz w:val="28"/>
                <w:szCs w:val="28"/>
              </w:rPr>
              <w:t>установка программного обеспечения, которое обеспечивает защиту баз данных и другой информации от несанкционированного доступа.</w:t>
            </w:r>
          </w:p>
          <w:p w:rsidR="00E84672" w:rsidRPr="00E84672" w:rsidRDefault="00E84672" w:rsidP="00E8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72">
              <w:rPr>
                <w:rFonts w:ascii="Times New Roman" w:hAnsi="Times New Roman" w:cs="Times New Roman"/>
                <w:sz w:val="28"/>
                <w:szCs w:val="28"/>
              </w:rPr>
              <w:t>В комплекс технических мер входят и меры по обеспечению физической недоступности объектов компьютерных сетей, например, такие практические способы, как оборудование помещения камерами и сигнализацией.</w:t>
            </w:r>
          </w:p>
          <w:p w:rsidR="00E84672" w:rsidRPr="00E84672" w:rsidRDefault="00E84672" w:rsidP="00E846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4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Аутентификация и идентификация</w:t>
            </w:r>
          </w:p>
          <w:p w:rsidR="00E84672" w:rsidRPr="00E84672" w:rsidRDefault="00E84672" w:rsidP="00E8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72">
              <w:rPr>
                <w:rFonts w:ascii="Times New Roman" w:hAnsi="Times New Roman" w:cs="Times New Roman"/>
                <w:sz w:val="28"/>
                <w:szCs w:val="28"/>
              </w:rPr>
              <w:t>Чтобы исключить неправомерный доступ к информации применяют такие способы, как идентификация и аутентификация.</w:t>
            </w:r>
          </w:p>
          <w:p w:rsidR="00E84672" w:rsidRPr="00E84672" w:rsidRDefault="00E84672" w:rsidP="00E8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Идентификация</w:t>
            </w:r>
            <w:r w:rsidRPr="00E84672">
              <w:rPr>
                <w:rFonts w:ascii="Times New Roman" w:hAnsi="Times New Roman" w:cs="Times New Roman"/>
                <w:sz w:val="28"/>
                <w:szCs w:val="28"/>
              </w:rPr>
              <w:t xml:space="preserve"> – это механизм присвоения собственного уникального имени или образа пользователю, который взаимодействует с информацией. </w:t>
            </w:r>
            <w:r w:rsidRPr="00E846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4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Аутентификация</w:t>
            </w:r>
            <w:r w:rsidRPr="00E84672">
              <w:rPr>
                <w:rFonts w:ascii="Times New Roman" w:hAnsi="Times New Roman" w:cs="Times New Roman"/>
                <w:sz w:val="28"/>
                <w:szCs w:val="28"/>
              </w:rPr>
              <w:t xml:space="preserve"> – это система способов проверки совпадения пользователя с тем образом, которому разрешен допуск.</w:t>
            </w:r>
          </w:p>
          <w:p w:rsidR="00E84672" w:rsidRPr="00E84672" w:rsidRDefault="00E84672" w:rsidP="00E8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72">
              <w:rPr>
                <w:rFonts w:ascii="Times New Roman" w:hAnsi="Times New Roman" w:cs="Times New Roman"/>
                <w:sz w:val="28"/>
                <w:szCs w:val="28"/>
              </w:rPr>
              <w:t>Эти средства направлены на то, чтобы предоставить или, наоборот, запретить допуск к данным. Подлинность, как правила, определяется тремя способами: программой, аппаратом, человеком. При этом объектом аутентификации может быть не только человек, но и техническое средство (компьютер, монитор, носители) или данные. Простейший способ защиты – пароль.</w:t>
            </w:r>
          </w:p>
        </w:tc>
      </w:tr>
    </w:tbl>
    <w:p w:rsidR="00E84672" w:rsidRPr="00E84672" w:rsidRDefault="00E84672" w:rsidP="00E846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72" w:rsidRPr="00E84672" w:rsidRDefault="00E84672" w:rsidP="00E846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84672" w:rsidRPr="00E84672" w:rsidRDefault="00E84672" w:rsidP="00E846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4672">
        <w:rPr>
          <w:rFonts w:ascii="Times New Roman" w:hAnsi="Times New Roman" w:cs="Times New Roman"/>
          <w:b/>
          <w:bCs/>
          <w:sz w:val="28"/>
          <w:szCs w:val="28"/>
        </w:rPr>
        <w:t>Задание: Анализ и Разработка Мер Безопасности для Организации</w:t>
      </w:r>
    </w:p>
    <w:p w:rsidR="00E84672" w:rsidRPr="00E84672" w:rsidRDefault="00E84672" w:rsidP="00E846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4672">
        <w:rPr>
          <w:rFonts w:ascii="Times New Roman" w:hAnsi="Times New Roman" w:cs="Times New Roman"/>
          <w:b/>
          <w:bCs/>
          <w:sz w:val="28"/>
          <w:szCs w:val="28"/>
        </w:rPr>
        <w:t>Цель задания:</w:t>
      </w:r>
      <w:r w:rsidRPr="00E84672">
        <w:rPr>
          <w:rFonts w:ascii="Times New Roman" w:hAnsi="Times New Roman" w:cs="Times New Roman"/>
          <w:sz w:val="28"/>
          <w:szCs w:val="28"/>
        </w:rPr>
        <w:t xml:space="preserve"> Студенты будут исследовать методы защиты информации и разработают план мер безопасности для вымышленной организации.</w:t>
      </w:r>
    </w:p>
    <w:p w:rsidR="00E84672" w:rsidRPr="00E84672" w:rsidRDefault="00E84672" w:rsidP="00E846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4672">
        <w:rPr>
          <w:rFonts w:ascii="Times New Roman" w:hAnsi="Times New Roman" w:cs="Times New Roman"/>
          <w:b/>
          <w:bCs/>
          <w:sz w:val="28"/>
          <w:szCs w:val="28"/>
        </w:rPr>
        <w:t>Инструкции:</w:t>
      </w:r>
    </w:p>
    <w:p w:rsidR="00E84672" w:rsidRPr="00E84672" w:rsidRDefault="00E84672" w:rsidP="00E846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672">
        <w:rPr>
          <w:rFonts w:ascii="Times New Roman" w:hAnsi="Times New Roman" w:cs="Times New Roman"/>
          <w:sz w:val="28"/>
          <w:szCs w:val="28"/>
        </w:rPr>
        <w:t>Разделите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E84672">
        <w:rPr>
          <w:rFonts w:ascii="Times New Roman" w:hAnsi="Times New Roman" w:cs="Times New Roman"/>
          <w:sz w:val="28"/>
          <w:szCs w:val="28"/>
        </w:rPr>
        <w:t xml:space="preserve"> на группы.</w:t>
      </w:r>
    </w:p>
    <w:p w:rsidR="00E84672" w:rsidRPr="00E84672" w:rsidRDefault="00E84672" w:rsidP="00E846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672">
        <w:rPr>
          <w:rFonts w:ascii="Times New Roman" w:hAnsi="Times New Roman" w:cs="Times New Roman"/>
          <w:sz w:val="28"/>
          <w:szCs w:val="28"/>
        </w:rPr>
        <w:t>Каждая группа должна выбрать или создать вымышленную организацию (компанию, государственное учреждение, образовательное учреждение и т. д.), которая имеет чувствительную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54D80">
        <w:rPr>
          <w:rFonts w:ascii="Times New Roman" w:hAnsi="Times New Roman" w:cs="Times New Roman"/>
          <w:sz w:val="28"/>
          <w:szCs w:val="28"/>
        </w:rPr>
        <w:t>важная информация: секрет, пароли, ключи, технология)</w:t>
      </w:r>
      <w:r w:rsidRPr="00E84672">
        <w:rPr>
          <w:rFonts w:ascii="Times New Roman" w:hAnsi="Times New Roman" w:cs="Times New Roman"/>
          <w:sz w:val="28"/>
          <w:szCs w:val="28"/>
        </w:rPr>
        <w:t>.</w:t>
      </w:r>
    </w:p>
    <w:p w:rsidR="00E84672" w:rsidRPr="00E84672" w:rsidRDefault="00E84672" w:rsidP="00E846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672">
        <w:rPr>
          <w:rFonts w:ascii="Times New Roman" w:hAnsi="Times New Roman" w:cs="Times New Roman"/>
          <w:sz w:val="28"/>
          <w:szCs w:val="28"/>
        </w:rPr>
        <w:t>Задача каждой группы - провести анализ рисков безопасности и определить потенциальные угрозы информационной безопасности для выбранной организации.</w:t>
      </w:r>
    </w:p>
    <w:p w:rsidR="00E84672" w:rsidRPr="00E84672" w:rsidRDefault="00B54D80" w:rsidP="00E846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E84672" w:rsidRPr="00E84672">
        <w:rPr>
          <w:rFonts w:ascii="Times New Roman" w:hAnsi="Times New Roman" w:cs="Times New Roman"/>
          <w:sz w:val="28"/>
          <w:szCs w:val="28"/>
        </w:rPr>
        <w:t>должны предложить набор мер безопасности, которые помогли бы защитить организацию от выявленных рисков и угроз.</w:t>
      </w:r>
    </w:p>
    <w:p w:rsidR="00E84672" w:rsidRPr="00E84672" w:rsidRDefault="00E84672" w:rsidP="00E846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672">
        <w:rPr>
          <w:rFonts w:ascii="Times New Roman" w:hAnsi="Times New Roman" w:cs="Times New Roman"/>
          <w:sz w:val="28"/>
          <w:szCs w:val="28"/>
        </w:rPr>
        <w:t>Меры безопасности могут включать в себя следующие аспекты</w:t>
      </w:r>
      <w:r w:rsidR="00B54D80">
        <w:rPr>
          <w:rFonts w:ascii="Times New Roman" w:hAnsi="Times New Roman" w:cs="Times New Roman"/>
          <w:sz w:val="28"/>
          <w:szCs w:val="28"/>
        </w:rPr>
        <w:t xml:space="preserve"> (можно нарисовать схему, проекцию, расписать ПО какое будет, программы для фильтра, ОС какие, какие курсы)</w:t>
      </w:r>
      <w:r w:rsidRPr="00E84672">
        <w:rPr>
          <w:rFonts w:ascii="Times New Roman" w:hAnsi="Times New Roman" w:cs="Times New Roman"/>
          <w:sz w:val="28"/>
          <w:szCs w:val="28"/>
        </w:rPr>
        <w:t>:</w:t>
      </w:r>
    </w:p>
    <w:p w:rsidR="00E84672" w:rsidRPr="00B54D80" w:rsidRDefault="00E84672" w:rsidP="00E84672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D80">
        <w:rPr>
          <w:rFonts w:ascii="Times New Roman" w:hAnsi="Times New Roman" w:cs="Times New Roman"/>
          <w:b/>
          <w:sz w:val="28"/>
          <w:szCs w:val="28"/>
        </w:rPr>
        <w:t>Физическая безопасность (защита серверных помещений, доступ к зданию и т. д.).</w:t>
      </w:r>
    </w:p>
    <w:p w:rsidR="00E84672" w:rsidRPr="00B54D80" w:rsidRDefault="00E84672" w:rsidP="00E84672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D80">
        <w:rPr>
          <w:rFonts w:ascii="Times New Roman" w:hAnsi="Times New Roman" w:cs="Times New Roman"/>
          <w:b/>
          <w:sz w:val="28"/>
          <w:szCs w:val="28"/>
        </w:rPr>
        <w:t>Сетевая безопасность (</w:t>
      </w:r>
      <w:proofErr w:type="spellStart"/>
      <w:r w:rsidRPr="00B54D80">
        <w:rPr>
          <w:rFonts w:ascii="Times New Roman" w:hAnsi="Times New Roman" w:cs="Times New Roman"/>
          <w:b/>
          <w:sz w:val="28"/>
          <w:szCs w:val="28"/>
        </w:rPr>
        <w:t>фаерволы</w:t>
      </w:r>
      <w:proofErr w:type="spellEnd"/>
      <w:r w:rsidRPr="00B54D80">
        <w:rPr>
          <w:rFonts w:ascii="Times New Roman" w:hAnsi="Times New Roman" w:cs="Times New Roman"/>
          <w:b/>
          <w:sz w:val="28"/>
          <w:szCs w:val="28"/>
        </w:rPr>
        <w:t>, VPN, сегментация сети и т. д.).</w:t>
      </w:r>
    </w:p>
    <w:p w:rsidR="00E84672" w:rsidRPr="00B54D80" w:rsidRDefault="00E84672" w:rsidP="00E84672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D80">
        <w:rPr>
          <w:rFonts w:ascii="Times New Roman" w:hAnsi="Times New Roman" w:cs="Times New Roman"/>
          <w:b/>
          <w:sz w:val="28"/>
          <w:szCs w:val="28"/>
        </w:rPr>
        <w:t>Кибербезопасность (антивирусное ПО, системы обнаружения вторжений и т. д.).</w:t>
      </w:r>
    </w:p>
    <w:p w:rsidR="00E84672" w:rsidRPr="00B54D80" w:rsidRDefault="00E84672" w:rsidP="00E84672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D80">
        <w:rPr>
          <w:rFonts w:ascii="Times New Roman" w:hAnsi="Times New Roman" w:cs="Times New Roman"/>
          <w:b/>
          <w:sz w:val="28"/>
          <w:szCs w:val="28"/>
        </w:rPr>
        <w:t>Политики безопасности (пароли, правила доступа и т. д.).</w:t>
      </w:r>
    </w:p>
    <w:p w:rsidR="00E84672" w:rsidRPr="00B54D80" w:rsidRDefault="00E84672" w:rsidP="00E84672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D80">
        <w:rPr>
          <w:rFonts w:ascii="Times New Roman" w:hAnsi="Times New Roman" w:cs="Times New Roman"/>
          <w:b/>
          <w:sz w:val="28"/>
          <w:szCs w:val="28"/>
        </w:rPr>
        <w:t>Обучение сотрудников (курсы обучения, обучающие материалы и т. д.).</w:t>
      </w:r>
    </w:p>
    <w:p w:rsidR="00E84672" w:rsidRPr="00E84672" w:rsidRDefault="00E84672" w:rsidP="00E846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672">
        <w:rPr>
          <w:rFonts w:ascii="Times New Roman" w:hAnsi="Times New Roman" w:cs="Times New Roman"/>
          <w:sz w:val="28"/>
          <w:szCs w:val="28"/>
        </w:rPr>
        <w:t>Каждая группа должна представить свой план мер безопасности в виде презентации.</w:t>
      </w:r>
    </w:p>
    <w:p w:rsidR="00E84672" w:rsidRPr="00B54D80" w:rsidRDefault="00E84672" w:rsidP="00B54D8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672">
        <w:rPr>
          <w:rFonts w:ascii="Times New Roman" w:hAnsi="Times New Roman" w:cs="Times New Roman"/>
          <w:sz w:val="28"/>
          <w:szCs w:val="28"/>
        </w:rPr>
        <w:t>После презентаци</w:t>
      </w:r>
      <w:r w:rsidR="00B54D80">
        <w:rPr>
          <w:rFonts w:ascii="Times New Roman" w:hAnsi="Times New Roman" w:cs="Times New Roman"/>
          <w:sz w:val="28"/>
          <w:szCs w:val="28"/>
        </w:rPr>
        <w:t xml:space="preserve">и </w:t>
      </w:r>
      <w:r w:rsidRPr="00E84672">
        <w:rPr>
          <w:rFonts w:ascii="Times New Roman" w:hAnsi="Times New Roman" w:cs="Times New Roman"/>
          <w:sz w:val="28"/>
          <w:szCs w:val="28"/>
        </w:rPr>
        <w:t xml:space="preserve">обсуждение в классе, где </w:t>
      </w:r>
      <w:r w:rsidR="00B54D80"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Pr="00E84672">
        <w:rPr>
          <w:rFonts w:ascii="Times New Roman" w:hAnsi="Times New Roman" w:cs="Times New Roman"/>
          <w:sz w:val="28"/>
          <w:szCs w:val="28"/>
        </w:rPr>
        <w:t>задавать вопросы и давать обратную связь по планам мер безопасности других групп.</w:t>
      </w:r>
      <w:bookmarkStart w:id="0" w:name="_GoBack"/>
      <w:bookmarkEnd w:id="0"/>
    </w:p>
    <w:sectPr w:rsidR="00E84672" w:rsidRPr="00B5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706E2"/>
    <w:multiLevelType w:val="multilevel"/>
    <w:tmpl w:val="9F1C8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121F7C"/>
    <w:multiLevelType w:val="multilevel"/>
    <w:tmpl w:val="179A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555422"/>
    <w:multiLevelType w:val="multilevel"/>
    <w:tmpl w:val="C52E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FE13D6"/>
    <w:multiLevelType w:val="multilevel"/>
    <w:tmpl w:val="4C38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72"/>
    <w:rsid w:val="00B54D80"/>
    <w:rsid w:val="00E8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3749"/>
  <w15:chartTrackingRefBased/>
  <w15:docId w15:val="{B357B935-F9B3-48F9-AADA-E4EAF11F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4196">
          <w:marLeft w:val="0"/>
          <w:marRight w:val="0"/>
          <w:marTop w:val="0"/>
          <w:marBottom w:val="27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411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268">
          <w:marLeft w:val="0"/>
          <w:marRight w:val="0"/>
          <w:marTop w:val="0"/>
          <w:marBottom w:val="27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Тулегенов Еркебулан Нурланович</dc:creator>
  <cp:keywords/>
  <dc:description/>
  <cp:lastModifiedBy>Тулегенов Еркебулан Нурланович</cp:lastModifiedBy>
  <cp:revision>1</cp:revision>
  <dcterms:created xsi:type="dcterms:W3CDTF">2023-09-07T08:28:00Z</dcterms:created>
  <dcterms:modified xsi:type="dcterms:W3CDTF">2023-09-07T08:53:00Z</dcterms:modified>
</cp:coreProperties>
</file>