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557" w:rsidRPr="00AA2667" w:rsidRDefault="00A55557" w:rsidP="00A55557">
      <w:pPr>
        <w:pStyle w:val="2"/>
        <w:keepNext w:val="0"/>
        <w:widowControl w:val="0"/>
        <w:tabs>
          <w:tab w:val="clear" w:pos="2970"/>
        </w:tabs>
        <w:rPr>
          <w:bCs/>
          <w:szCs w:val="24"/>
        </w:rPr>
      </w:pPr>
      <w:r w:rsidRPr="00AA2667">
        <w:rPr>
          <w:bCs/>
          <w:szCs w:val="24"/>
        </w:rPr>
        <w:t xml:space="preserve">Тема 4. </w:t>
      </w:r>
      <w:bookmarkStart w:id="0" w:name="_GoBack"/>
      <w:r w:rsidRPr="00AA2667">
        <w:rPr>
          <w:bCs/>
          <w:szCs w:val="24"/>
        </w:rPr>
        <w:t>Модели представления данных</w:t>
      </w:r>
      <w:bookmarkEnd w:id="0"/>
    </w:p>
    <w:p w:rsidR="00A55557" w:rsidRPr="00AA2667" w:rsidRDefault="00A55557" w:rsidP="00A55557">
      <w:pPr>
        <w:widowControl w:val="0"/>
        <w:tabs>
          <w:tab w:val="left" w:pos="2970"/>
        </w:tabs>
        <w:jc w:val="center"/>
        <w:rPr>
          <w:i/>
          <w:sz w:val="28"/>
          <w:szCs w:val="28"/>
          <w:u w:val="single"/>
        </w:rPr>
      </w:pPr>
    </w:p>
    <w:p w:rsidR="00A55557" w:rsidRPr="00AA2667" w:rsidRDefault="00A55557" w:rsidP="00A55557">
      <w:pPr>
        <w:widowControl w:val="0"/>
        <w:tabs>
          <w:tab w:val="left" w:pos="2970"/>
        </w:tabs>
        <w:ind w:firstLine="700"/>
        <w:jc w:val="both"/>
        <w:rPr>
          <w:i/>
          <w:sz w:val="28"/>
          <w:szCs w:val="28"/>
        </w:rPr>
      </w:pPr>
      <w:proofErr w:type="gramStart"/>
      <w:r w:rsidRPr="00AA2667">
        <w:rPr>
          <w:i/>
          <w:sz w:val="28"/>
          <w:szCs w:val="28"/>
          <w:u w:val="single"/>
        </w:rPr>
        <w:t>Цель:</w:t>
      </w:r>
      <w:r w:rsidRPr="00AA2667">
        <w:rPr>
          <w:i/>
          <w:sz w:val="28"/>
          <w:szCs w:val="28"/>
        </w:rPr>
        <w:t xml:space="preserve">  Дать</w:t>
      </w:r>
      <w:proofErr w:type="gramEnd"/>
      <w:r w:rsidRPr="00AA2667">
        <w:rPr>
          <w:i/>
          <w:sz w:val="28"/>
          <w:szCs w:val="28"/>
        </w:rPr>
        <w:t xml:space="preserve"> понятие модели данных. Описать особенности и основные </w:t>
      </w:r>
      <w:proofErr w:type="gramStart"/>
      <w:r w:rsidRPr="00AA2667">
        <w:rPr>
          <w:i/>
          <w:sz w:val="28"/>
          <w:szCs w:val="28"/>
        </w:rPr>
        <w:t>понятия  иерархической</w:t>
      </w:r>
      <w:proofErr w:type="gramEnd"/>
      <w:r w:rsidRPr="00AA2667">
        <w:rPr>
          <w:i/>
          <w:sz w:val="28"/>
          <w:szCs w:val="28"/>
        </w:rPr>
        <w:t>, сетевой и реляционной моделей данных.</w:t>
      </w:r>
    </w:p>
    <w:p w:rsidR="00A55557" w:rsidRPr="00AA2667" w:rsidRDefault="00A55557" w:rsidP="00A55557">
      <w:pPr>
        <w:widowControl w:val="0"/>
        <w:jc w:val="center"/>
        <w:rPr>
          <w:sz w:val="28"/>
        </w:rPr>
      </w:pPr>
    </w:p>
    <w:p w:rsidR="00A55557" w:rsidRPr="00AA2667" w:rsidRDefault="00A55557" w:rsidP="00A55557">
      <w:pPr>
        <w:widowControl w:val="0"/>
        <w:jc w:val="center"/>
        <w:rPr>
          <w:sz w:val="28"/>
          <w:u w:val="single"/>
        </w:rPr>
      </w:pPr>
      <w:r w:rsidRPr="00AA2667">
        <w:rPr>
          <w:sz w:val="28"/>
          <w:u w:val="single"/>
        </w:rPr>
        <w:t>План</w:t>
      </w:r>
    </w:p>
    <w:p w:rsidR="00A55557" w:rsidRPr="00AA2667" w:rsidRDefault="00A55557" w:rsidP="00A55557">
      <w:pPr>
        <w:pStyle w:val="a7"/>
        <w:widowControl w:val="0"/>
        <w:numPr>
          <w:ilvl w:val="0"/>
          <w:numId w:val="2"/>
        </w:numPr>
        <w:spacing w:before="0" w:beforeAutospacing="0" w:after="0" w:afterAutospacing="0"/>
        <w:jc w:val="both"/>
        <w:rPr>
          <w:color w:val="auto"/>
          <w:sz w:val="28"/>
          <w:szCs w:val="28"/>
        </w:rPr>
      </w:pPr>
      <w:r w:rsidRPr="00AA2667">
        <w:rPr>
          <w:color w:val="auto"/>
          <w:sz w:val="28"/>
          <w:szCs w:val="28"/>
        </w:rPr>
        <w:t>Понятие модели данных</w:t>
      </w:r>
    </w:p>
    <w:p w:rsidR="00A55557" w:rsidRPr="00AA2667" w:rsidRDefault="00A55557" w:rsidP="00A55557">
      <w:pPr>
        <w:pStyle w:val="a7"/>
        <w:widowControl w:val="0"/>
        <w:numPr>
          <w:ilvl w:val="0"/>
          <w:numId w:val="2"/>
        </w:numPr>
        <w:spacing w:before="0" w:beforeAutospacing="0" w:after="0" w:afterAutospacing="0"/>
        <w:jc w:val="both"/>
        <w:rPr>
          <w:color w:val="auto"/>
          <w:sz w:val="28"/>
          <w:szCs w:val="28"/>
        </w:rPr>
      </w:pPr>
      <w:r w:rsidRPr="00AA2667">
        <w:rPr>
          <w:color w:val="auto"/>
          <w:sz w:val="28"/>
          <w:szCs w:val="28"/>
        </w:rPr>
        <w:t>Иерархическая модель данных</w:t>
      </w:r>
    </w:p>
    <w:p w:rsidR="00A55557" w:rsidRPr="00AA2667" w:rsidRDefault="00A55557" w:rsidP="00A55557">
      <w:pPr>
        <w:pStyle w:val="a7"/>
        <w:widowControl w:val="0"/>
        <w:numPr>
          <w:ilvl w:val="0"/>
          <w:numId w:val="2"/>
        </w:numPr>
        <w:spacing w:before="0" w:beforeAutospacing="0" w:after="0" w:afterAutospacing="0"/>
        <w:jc w:val="both"/>
        <w:rPr>
          <w:color w:val="auto"/>
          <w:sz w:val="28"/>
          <w:szCs w:val="28"/>
        </w:rPr>
      </w:pPr>
      <w:r w:rsidRPr="00AA2667">
        <w:rPr>
          <w:color w:val="auto"/>
          <w:sz w:val="28"/>
          <w:szCs w:val="28"/>
        </w:rPr>
        <w:t>Сетевая модель данных</w:t>
      </w:r>
    </w:p>
    <w:p w:rsidR="00A55557" w:rsidRPr="00AA2667" w:rsidRDefault="00A55557" w:rsidP="00A55557">
      <w:pPr>
        <w:pStyle w:val="a7"/>
        <w:widowControl w:val="0"/>
        <w:numPr>
          <w:ilvl w:val="0"/>
          <w:numId w:val="2"/>
        </w:numPr>
        <w:spacing w:before="0" w:beforeAutospacing="0" w:after="0" w:afterAutospacing="0"/>
        <w:jc w:val="both"/>
        <w:rPr>
          <w:color w:val="auto"/>
          <w:sz w:val="28"/>
          <w:szCs w:val="28"/>
        </w:rPr>
      </w:pPr>
      <w:r w:rsidRPr="00AA2667">
        <w:rPr>
          <w:color w:val="auto"/>
          <w:sz w:val="28"/>
          <w:szCs w:val="28"/>
        </w:rPr>
        <w:t>Реляционная модель данных.</w:t>
      </w:r>
    </w:p>
    <w:p w:rsidR="00A55557" w:rsidRPr="00AA2667" w:rsidRDefault="00A55557" w:rsidP="00A55557">
      <w:pPr>
        <w:pStyle w:val="a7"/>
        <w:widowControl w:val="0"/>
        <w:spacing w:before="0" w:beforeAutospacing="0" w:after="0" w:afterAutospacing="0"/>
        <w:ind w:left="2844"/>
        <w:jc w:val="both"/>
        <w:rPr>
          <w:i/>
          <w:color w:val="auto"/>
        </w:rPr>
      </w:pPr>
    </w:p>
    <w:p w:rsidR="00A55557" w:rsidRPr="00AA2667" w:rsidRDefault="00A55557" w:rsidP="00A55557">
      <w:pPr>
        <w:widowControl w:val="0"/>
        <w:ind w:firstLine="540"/>
        <w:jc w:val="both"/>
        <w:rPr>
          <w:sz w:val="28"/>
        </w:rPr>
      </w:pPr>
      <w:r w:rsidRPr="00AA2667">
        <w:rPr>
          <w:b/>
          <w:sz w:val="28"/>
        </w:rPr>
        <w:t>1. Понятие модели данных</w:t>
      </w:r>
    </w:p>
    <w:p w:rsidR="00A55557" w:rsidRPr="00AA2667" w:rsidRDefault="00A55557" w:rsidP="00A55557">
      <w:pPr>
        <w:widowControl w:val="0"/>
        <w:ind w:firstLine="540"/>
        <w:jc w:val="both"/>
        <w:rPr>
          <w:sz w:val="28"/>
        </w:rPr>
      </w:pPr>
      <w:r w:rsidRPr="00AA2667">
        <w:rPr>
          <w:sz w:val="28"/>
        </w:rPr>
        <w:t>Ядром любой базы данных является модель данных. Модель данных представляет собой множество структур данных, ограничений целостности и операций манипулирования данными. С помощью модели данных могут быть представлены объекты предметной области и взаимосвязи между ними.</w:t>
      </w:r>
    </w:p>
    <w:p w:rsidR="00A55557" w:rsidRPr="00AA2667" w:rsidRDefault="00A55557" w:rsidP="00A55557">
      <w:pPr>
        <w:widowControl w:val="0"/>
        <w:ind w:firstLine="540"/>
        <w:jc w:val="both"/>
        <w:rPr>
          <w:sz w:val="28"/>
        </w:rPr>
      </w:pPr>
      <w:r w:rsidRPr="00AA2667">
        <w:rPr>
          <w:b/>
          <w:i/>
          <w:iCs/>
          <w:sz w:val="28"/>
        </w:rPr>
        <w:t>Модель данных</w:t>
      </w:r>
      <w:r w:rsidRPr="00AA2667">
        <w:rPr>
          <w:sz w:val="28"/>
        </w:rPr>
        <w:t xml:space="preserve"> — совокупность </w:t>
      </w:r>
      <w:proofErr w:type="gramStart"/>
      <w:r w:rsidRPr="00AA2667">
        <w:rPr>
          <w:sz w:val="28"/>
        </w:rPr>
        <w:t>структур</w:t>
      </w:r>
      <w:proofErr w:type="gramEnd"/>
      <w:r w:rsidRPr="00AA2667">
        <w:rPr>
          <w:sz w:val="28"/>
        </w:rPr>
        <w:t xml:space="preserve"> данных и операций их обработки.</w:t>
      </w:r>
    </w:p>
    <w:p w:rsidR="00A55557" w:rsidRPr="00AA2667" w:rsidRDefault="00A55557" w:rsidP="00A55557">
      <w:pPr>
        <w:widowControl w:val="0"/>
        <w:ind w:firstLine="540"/>
        <w:jc w:val="both"/>
        <w:rPr>
          <w:sz w:val="28"/>
        </w:rPr>
      </w:pPr>
      <w:r w:rsidRPr="00AA2667">
        <w:rPr>
          <w:sz w:val="28"/>
        </w:rPr>
        <w:t>СУБД основывается на использовании иерархической, сетевой или реляционной модели, на комбинации этих моделей или на некотором их подмножестве.</w:t>
      </w:r>
    </w:p>
    <w:p w:rsidR="00A55557" w:rsidRPr="00AA2667" w:rsidRDefault="00A55557" w:rsidP="00A55557">
      <w:pPr>
        <w:widowControl w:val="0"/>
        <w:ind w:left="520" w:firstLine="540"/>
        <w:jc w:val="both"/>
        <w:rPr>
          <w:sz w:val="28"/>
        </w:rPr>
      </w:pPr>
    </w:p>
    <w:p w:rsidR="00A55557" w:rsidRPr="00AA2667" w:rsidRDefault="00A55557" w:rsidP="00A55557">
      <w:pPr>
        <w:widowControl w:val="0"/>
        <w:ind w:firstLine="540"/>
        <w:jc w:val="both"/>
        <w:rPr>
          <w:b/>
          <w:sz w:val="28"/>
        </w:rPr>
      </w:pPr>
      <w:r w:rsidRPr="00AA2667">
        <w:rPr>
          <w:b/>
          <w:sz w:val="28"/>
        </w:rPr>
        <w:t>2. Иерархическая модель данных</w:t>
      </w:r>
    </w:p>
    <w:p w:rsidR="00A55557" w:rsidRPr="00AA2667" w:rsidRDefault="00A55557" w:rsidP="00A55557">
      <w:pPr>
        <w:pStyle w:val="a8"/>
        <w:spacing w:before="0"/>
        <w:ind w:firstLine="540"/>
        <w:rPr>
          <w:sz w:val="28"/>
        </w:rPr>
      </w:pPr>
      <w:r w:rsidRPr="00AA2667">
        <w:rPr>
          <w:sz w:val="28"/>
        </w:rPr>
        <w:t xml:space="preserve">БД, основанная на иерархической модели, состоит из упорядоченного набора деревьев. Каждое дерево состоит из одного "корневого" (предок) и упорядоченного набора из нуля или более связанных с ним поддеревьев (потомки). </w:t>
      </w:r>
    </w:p>
    <w:p w:rsidR="00A55557" w:rsidRPr="00AA2667" w:rsidRDefault="00A55557" w:rsidP="00A55557">
      <w:pPr>
        <w:pStyle w:val="5"/>
        <w:keepNext w:val="0"/>
        <w:widowControl w:val="0"/>
        <w:spacing w:before="0"/>
        <w:rPr>
          <w:bCs w:val="0"/>
        </w:rPr>
      </w:pPr>
      <w:r>
        <w:rPr>
          <w:bCs w:val="0"/>
          <w:noProof/>
        </w:rPr>
        <w:drawing>
          <wp:anchor distT="0" distB="0" distL="114300" distR="114300" simplePos="0" relativeHeight="251659264" behindDoc="1" locked="0" layoutInCell="1" allowOverlap="1" wp14:anchorId="6DA0201F" wp14:editId="32FD2CE4">
            <wp:simplePos x="0" y="0"/>
            <wp:positionH relativeFrom="column">
              <wp:posOffset>755015</wp:posOffset>
            </wp:positionH>
            <wp:positionV relativeFrom="paragraph">
              <wp:posOffset>92710</wp:posOffset>
            </wp:positionV>
            <wp:extent cx="4943475" cy="1619250"/>
            <wp:effectExtent l="19050" t="0" r="9525" b="0"/>
            <wp:wrapTopAndBottom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4000" contrast="8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2667">
        <w:rPr>
          <w:bCs w:val="0"/>
        </w:rPr>
        <w:t xml:space="preserve">Рисунок 10 -  </w:t>
      </w:r>
      <w:r w:rsidRPr="00AA2667">
        <w:t>Графическое изображение иерархической структуры</w:t>
      </w:r>
    </w:p>
    <w:p w:rsidR="00A55557" w:rsidRPr="00AA2667" w:rsidRDefault="00A55557" w:rsidP="00A55557">
      <w:pPr>
        <w:widowControl w:val="0"/>
        <w:ind w:firstLine="540"/>
        <w:jc w:val="both"/>
        <w:rPr>
          <w:sz w:val="28"/>
        </w:rPr>
      </w:pPr>
      <w:r w:rsidRPr="00AA2667">
        <w:rPr>
          <w:sz w:val="28"/>
        </w:rPr>
        <w:t xml:space="preserve">К основным понятиям иерархической структуры относятся: уровень, элемент (узел), связь. </w:t>
      </w:r>
    </w:p>
    <w:p w:rsidR="00A55557" w:rsidRPr="00AA2667" w:rsidRDefault="00A55557" w:rsidP="00A55557">
      <w:pPr>
        <w:widowControl w:val="0"/>
        <w:ind w:left="198"/>
        <w:rPr>
          <w:b/>
          <w:sz w:val="28"/>
        </w:rPr>
      </w:pPr>
    </w:p>
    <w:p w:rsidR="00A55557" w:rsidRPr="00AA2667" w:rsidRDefault="00A55557" w:rsidP="00A55557">
      <w:pPr>
        <w:widowControl w:val="0"/>
        <w:ind w:firstLine="540"/>
        <w:rPr>
          <w:sz w:val="28"/>
        </w:rPr>
      </w:pPr>
      <w:r w:rsidRPr="00AA2667">
        <w:rPr>
          <w:b/>
          <w:sz w:val="28"/>
        </w:rPr>
        <w:t>3. Сетевая модель данных</w:t>
      </w:r>
    </w:p>
    <w:p w:rsidR="00A55557" w:rsidRPr="00AA2667" w:rsidRDefault="00A55557" w:rsidP="00A55557">
      <w:pPr>
        <w:widowControl w:val="0"/>
        <w:ind w:firstLine="567"/>
        <w:jc w:val="both"/>
        <w:rPr>
          <w:sz w:val="16"/>
        </w:rPr>
      </w:pPr>
    </w:p>
    <w:p w:rsidR="00A55557" w:rsidRPr="00AA2667" w:rsidRDefault="00A55557" w:rsidP="00A55557">
      <w:pPr>
        <w:pStyle w:val="a8"/>
        <w:spacing w:before="0"/>
        <w:rPr>
          <w:snapToGrid/>
          <w:sz w:val="28"/>
          <w:szCs w:val="24"/>
        </w:rPr>
      </w:pPr>
      <w:r w:rsidRPr="00AA2667">
        <w:rPr>
          <w:snapToGrid/>
          <w:sz w:val="28"/>
          <w:szCs w:val="24"/>
        </w:rPr>
        <w:t>В БД с сетевой структурой данных поддеревья могут иметь любое число корневых. Фактически сетевая БД состоит из набора записей и множества связей между этими записями</w:t>
      </w:r>
    </w:p>
    <w:p w:rsidR="00A55557" w:rsidRPr="00AA2667" w:rsidRDefault="00A55557" w:rsidP="00A55557">
      <w:pPr>
        <w:widowControl w:val="0"/>
        <w:ind w:firstLine="567"/>
        <w:jc w:val="both"/>
        <w:rPr>
          <w:sz w:val="28"/>
        </w:rPr>
      </w:pPr>
      <w:r w:rsidRPr="00AA2667">
        <w:rPr>
          <w:sz w:val="28"/>
        </w:rPr>
        <w:t xml:space="preserve">В сетевой структуре при тех же основных понятиях (уровень, узел, связь) </w:t>
      </w:r>
      <w:r w:rsidRPr="00AA2667">
        <w:rPr>
          <w:sz w:val="28"/>
        </w:rPr>
        <w:lastRenderedPageBreak/>
        <w:t>каждый элемент может быть связан с любым другим элементом.</w:t>
      </w:r>
    </w:p>
    <w:p w:rsidR="00A55557" w:rsidRPr="00AA2667" w:rsidRDefault="00A55557" w:rsidP="00A55557">
      <w:pPr>
        <w:widowControl w:val="0"/>
        <w:ind w:firstLine="567"/>
        <w:jc w:val="both"/>
        <w:rPr>
          <w:sz w:val="28"/>
        </w:rPr>
      </w:pPr>
      <w:r w:rsidRPr="00AA2667">
        <w:rPr>
          <w:sz w:val="28"/>
        </w:rPr>
        <w:t>На рисунке 11 изображена сетевая структура базы данных в виде графа.</w:t>
      </w:r>
    </w:p>
    <w:p w:rsidR="00A55557" w:rsidRPr="00AA2667" w:rsidRDefault="00A55557" w:rsidP="00A55557">
      <w:pPr>
        <w:widowControl w:val="0"/>
        <w:ind w:firstLine="567"/>
        <w:jc w:val="both"/>
      </w:pPr>
      <w:r w:rsidRPr="00AA2667">
        <w:rPr>
          <w:noProof/>
        </w:rPr>
        <w:drawing>
          <wp:anchor distT="0" distB="0" distL="114300" distR="114300" simplePos="0" relativeHeight="251660288" behindDoc="1" locked="0" layoutInCell="1" allowOverlap="1" wp14:anchorId="35AFE266" wp14:editId="378D260B">
            <wp:simplePos x="0" y="0"/>
            <wp:positionH relativeFrom="column">
              <wp:posOffset>1859915</wp:posOffset>
            </wp:positionH>
            <wp:positionV relativeFrom="paragraph">
              <wp:posOffset>88900</wp:posOffset>
            </wp:positionV>
            <wp:extent cx="2600325" cy="1590675"/>
            <wp:effectExtent l="19050" t="0" r="9525" b="0"/>
            <wp:wrapTight wrapText="bothSides">
              <wp:wrapPolygon edited="0">
                <wp:start x="-158" y="0"/>
                <wp:lineTo x="-158" y="21471"/>
                <wp:lineTo x="21679" y="21471"/>
                <wp:lineTo x="21679" y="0"/>
                <wp:lineTo x="-158" y="0"/>
              </wp:wrapPolygon>
            </wp:wrapTight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2000" contrast="72000"/>
                    </a:blip>
                    <a:srcRect l="55034" t="45556" b="33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557" w:rsidRPr="00AA2667" w:rsidRDefault="00A55557" w:rsidP="00A55557">
      <w:pPr>
        <w:widowControl w:val="0"/>
        <w:ind w:firstLine="567"/>
        <w:jc w:val="both"/>
      </w:pPr>
    </w:p>
    <w:p w:rsidR="00A55557" w:rsidRPr="00AA2667" w:rsidRDefault="00A55557" w:rsidP="00A55557">
      <w:pPr>
        <w:widowControl w:val="0"/>
        <w:ind w:firstLine="567"/>
        <w:jc w:val="both"/>
      </w:pPr>
    </w:p>
    <w:p w:rsidR="00A55557" w:rsidRPr="00AA2667" w:rsidRDefault="00A55557" w:rsidP="00A55557">
      <w:pPr>
        <w:widowControl w:val="0"/>
        <w:ind w:firstLine="567"/>
        <w:jc w:val="both"/>
      </w:pPr>
    </w:p>
    <w:p w:rsidR="00A55557" w:rsidRPr="00AA2667" w:rsidRDefault="00A55557" w:rsidP="00A55557">
      <w:pPr>
        <w:widowControl w:val="0"/>
        <w:ind w:firstLine="567"/>
        <w:jc w:val="both"/>
      </w:pPr>
    </w:p>
    <w:p w:rsidR="00A55557" w:rsidRPr="00AA2667" w:rsidRDefault="00A55557" w:rsidP="00A55557">
      <w:pPr>
        <w:widowControl w:val="0"/>
        <w:ind w:firstLine="567"/>
        <w:jc w:val="both"/>
      </w:pPr>
    </w:p>
    <w:p w:rsidR="00A55557" w:rsidRPr="00AA2667" w:rsidRDefault="00A55557" w:rsidP="00A55557">
      <w:pPr>
        <w:widowControl w:val="0"/>
        <w:ind w:firstLine="567"/>
        <w:jc w:val="both"/>
      </w:pPr>
    </w:p>
    <w:p w:rsidR="00A55557" w:rsidRPr="00AA2667" w:rsidRDefault="00A55557" w:rsidP="00A55557">
      <w:pPr>
        <w:widowControl w:val="0"/>
        <w:ind w:firstLine="567"/>
        <w:jc w:val="both"/>
      </w:pPr>
    </w:p>
    <w:p w:rsidR="00A55557" w:rsidRPr="00AA2667" w:rsidRDefault="00A55557" w:rsidP="00A55557">
      <w:pPr>
        <w:widowControl w:val="0"/>
        <w:ind w:firstLine="567"/>
        <w:jc w:val="both"/>
      </w:pPr>
    </w:p>
    <w:p w:rsidR="00A55557" w:rsidRPr="00AA2667" w:rsidRDefault="00A55557" w:rsidP="00A55557">
      <w:pPr>
        <w:widowControl w:val="0"/>
        <w:ind w:left="2160" w:firstLine="567"/>
        <w:jc w:val="both"/>
        <w:rPr>
          <w:b/>
          <w:sz w:val="22"/>
        </w:rPr>
      </w:pPr>
    </w:p>
    <w:p w:rsidR="00A55557" w:rsidRPr="00AA2667" w:rsidRDefault="00A55557" w:rsidP="00A55557">
      <w:pPr>
        <w:pStyle w:val="5"/>
        <w:keepNext w:val="0"/>
        <w:widowControl w:val="0"/>
        <w:spacing w:before="0"/>
        <w:rPr>
          <w:bCs w:val="0"/>
        </w:rPr>
      </w:pPr>
      <w:r w:rsidRPr="00AA2667">
        <w:rPr>
          <w:bCs w:val="0"/>
        </w:rPr>
        <w:t xml:space="preserve">Рисунок 11 -  </w:t>
      </w:r>
      <w:r w:rsidRPr="00AA2667">
        <w:t>Графическое изображение сетевой структуры</w:t>
      </w:r>
    </w:p>
    <w:p w:rsidR="00A55557" w:rsidRPr="00AA2667" w:rsidRDefault="00A55557" w:rsidP="00A55557">
      <w:pPr>
        <w:widowControl w:val="0"/>
        <w:ind w:left="2160" w:firstLine="567"/>
        <w:jc w:val="both"/>
        <w:rPr>
          <w:b/>
          <w:sz w:val="22"/>
        </w:rPr>
      </w:pPr>
    </w:p>
    <w:p w:rsidR="00A55557" w:rsidRPr="00AA2667" w:rsidRDefault="00A55557" w:rsidP="00A55557">
      <w:pPr>
        <w:widowControl w:val="0"/>
        <w:ind w:firstLine="539"/>
        <w:jc w:val="both"/>
        <w:rPr>
          <w:b/>
          <w:sz w:val="28"/>
        </w:rPr>
      </w:pPr>
      <w:r w:rsidRPr="00AA2667">
        <w:rPr>
          <w:b/>
          <w:sz w:val="28"/>
        </w:rPr>
        <w:t>4. Реляционная модель данных</w:t>
      </w:r>
    </w:p>
    <w:p w:rsidR="00A55557" w:rsidRPr="00AA2667" w:rsidRDefault="00A55557" w:rsidP="00A55557">
      <w:pPr>
        <w:widowControl w:val="0"/>
        <w:ind w:firstLine="540"/>
        <w:jc w:val="both"/>
        <w:rPr>
          <w:sz w:val="16"/>
        </w:rPr>
      </w:pPr>
    </w:p>
    <w:p w:rsidR="00A55557" w:rsidRPr="00AA2667" w:rsidRDefault="00A55557" w:rsidP="00A55557">
      <w:pPr>
        <w:widowControl w:val="0"/>
        <w:ind w:firstLine="540"/>
        <w:jc w:val="both"/>
        <w:rPr>
          <w:sz w:val="28"/>
        </w:rPr>
      </w:pPr>
      <w:r w:rsidRPr="00AA2667">
        <w:rPr>
          <w:sz w:val="28"/>
        </w:rPr>
        <w:t xml:space="preserve">Основой современной технологии баз данных, без сомнения, является реляционная модель; именно эта основа делает область технологии </w:t>
      </w:r>
      <w:proofErr w:type="gramStart"/>
      <w:r w:rsidRPr="00AA2667">
        <w:rPr>
          <w:sz w:val="28"/>
        </w:rPr>
        <w:t>баз</w:t>
      </w:r>
      <w:proofErr w:type="gramEnd"/>
      <w:r w:rsidRPr="00AA2667">
        <w:rPr>
          <w:sz w:val="28"/>
        </w:rPr>
        <w:t xml:space="preserve"> данных наукой. Реляционные модели данных, в настоящее время приобрели наибольшую популярность и практически все современные СУБД </w:t>
      </w:r>
      <w:proofErr w:type="spellStart"/>
      <w:r w:rsidRPr="00AA2667">
        <w:rPr>
          <w:sz w:val="28"/>
        </w:rPr>
        <w:t>ориентированны</w:t>
      </w:r>
      <w:proofErr w:type="spellEnd"/>
      <w:r w:rsidRPr="00AA2667">
        <w:rPr>
          <w:sz w:val="28"/>
        </w:rPr>
        <w:t xml:space="preserve"> именно на такое представление данных.</w:t>
      </w:r>
    </w:p>
    <w:p w:rsidR="00A55557" w:rsidRPr="00AA2667" w:rsidRDefault="00A55557" w:rsidP="00A55557">
      <w:pPr>
        <w:widowControl w:val="0"/>
        <w:ind w:firstLine="567"/>
        <w:jc w:val="both"/>
        <w:rPr>
          <w:sz w:val="28"/>
        </w:rPr>
      </w:pPr>
      <w:r w:rsidRPr="00AA2667">
        <w:rPr>
          <w:iCs/>
          <w:sz w:val="28"/>
        </w:rPr>
        <w:t>Понятие</w:t>
      </w:r>
      <w:r w:rsidRPr="00AA2667">
        <w:rPr>
          <w:i/>
          <w:sz w:val="28"/>
        </w:rPr>
        <w:t xml:space="preserve"> </w:t>
      </w:r>
      <w:r w:rsidRPr="00AA2667">
        <w:rPr>
          <w:b/>
          <w:bCs/>
          <w:i/>
          <w:sz w:val="28"/>
        </w:rPr>
        <w:t>реляционный</w:t>
      </w:r>
      <w:r w:rsidRPr="00AA2667">
        <w:rPr>
          <w:sz w:val="28"/>
        </w:rPr>
        <w:t xml:space="preserve"> (англ. </w:t>
      </w:r>
      <w:r w:rsidRPr="00AA2667">
        <w:rPr>
          <w:i/>
          <w:sz w:val="28"/>
          <w:lang w:val="en-US"/>
        </w:rPr>
        <w:t>relation</w:t>
      </w:r>
      <w:r w:rsidRPr="00AA2667">
        <w:rPr>
          <w:i/>
          <w:sz w:val="28"/>
        </w:rPr>
        <w:t xml:space="preserve"> —</w:t>
      </w:r>
      <w:r w:rsidRPr="00AA2667">
        <w:rPr>
          <w:sz w:val="28"/>
        </w:rPr>
        <w:t xml:space="preserve"> отношение) связано с разработками известного американского специалиста в области систем </w:t>
      </w:r>
      <w:proofErr w:type="gramStart"/>
      <w:r w:rsidRPr="00AA2667">
        <w:rPr>
          <w:sz w:val="28"/>
        </w:rPr>
        <w:t>баз</w:t>
      </w:r>
      <w:proofErr w:type="gramEnd"/>
      <w:r w:rsidRPr="00AA2667">
        <w:rPr>
          <w:sz w:val="28"/>
        </w:rPr>
        <w:t xml:space="preserve"> данных Е. Кодда.</w:t>
      </w:r>
    </w:p>
    <w:p w:rsidR="00A55557" w:rsidRPr="00AA2667" w:rsidRDefault="00A55557" w:rsidP="00A55557">
      <w:pPr>
        <w:widowControl w:val="0"/>
        <w:ind w:firstLine="540"/>
        <w:jc w:val="both"/>
        <w:rPr>
          <w:sz w:val="28"/>
        </w:rPr>
      </w:pPr>
      <w:r w:rsidRPr="00AA2667">
        <w:rPr>
          <w:sz w:val="28"/>
        </w:rPr>
        <w:t xml:space="preserve">Реляционную модель можно </w:t>
      </w:r>
      <w:proofErr w:type="gramStart"/>
      <w:r w:rsidRPr="00AA2667">
        <w:rPr>
          <w:sz w:val="28"/>
        </w:rPr>
        <w:t>представить</w:t>
      </w:r>
      <w:proofErr w:type="gramEnd"/>
      <w:r w:rsidRPr="00AA2667">
        <w:rPr>
          <w:sz w:val="28"/>
        </w:rPr>
        <w:t xml:space="preserve"> как особый метод рассмотрения данных, содержащий и собственно данные (в виде таблиц), и способы работы и манипуляции с ними (в виде связей). </w:t>
      </w:r>
    </w:p>
    <w:p w:rsidR="00A55557" w:rsidRPr="00AA2667" w:rsidRDefault="00A55557" w:rsidP="00A55557">
      <w:pPr>
        <w:widowControl w:val="0"/>
        <w:ind w:firstLine="540"/>
        <w:jc w:val="both"/>
        <w:rPr>
          <w:sz w:val="28"/>
        </w:rPr>
      </w:pPr>
      <w:r w:rsidRPr="00AA2667">
        <w:rPr>
          <w:b/>
          <w:bCs/>
          <w:i/>
          <w:iCs/>
          <w:sz w:val="28"/>
        </w:rPr>
        <w:t>Реляционной</w:t>
      </w:r>
      <w:r w:rsidRPr="00AA2667">
        <w:rPr>
          <w:sz w:val="28"/>
        </w:rPr>
        <w:t xml:space="preserve"> считается такая база данных, в которой все данные представлены для пользователя в виде прямоугольных таблиц значений данных, и все операции над базой данных сводятся к манипуляциям с таблицами.</w:t>
      </w:r>
    </w:p>
    <w:p w:rsidR="00A55557" w:rsidRPr="00AA2667" w:rsidRDefault="00A55557" w:rsidP="00A55557">
      <w:pPr>
        <w:widowControl w:val="0"/>
        <w:ind w:firstLine="540"/>
        <w:jc w:val="both"/>
        <w:rPr>
          <w:sz w:val="28"/>
        </w:rPr>
      </w:pPr>
      <w:r w:rsidRPr="00AA2667">
        <w:rPr>
          <w:sz w:val="28"/>
        </w:rPr>
        <w:t>В реляционной модели рассматриваются три аспекта данных:</w:t>
      </w:r>
    </w:p>
    <w:p w:rsidR="00A55557" w:rsidRPr="00AA2667" w:rsidRDefault="00A55557" w:rsidP="00A55557">
      <w:pPr>
        <w:widowControl w:val="0"/>
        <w:numPr>
          <w:ilvl w:val="0"/>
          <w:numId w:val="3"/>
        </w:numPr>
        <w:jc w:val="both"/>
        <w:rPr>
          <w:sz w:val="28"/>
        </w:rPr>
      </w:pPr>
      <w:r w:rsidRPr="00AA2667">
        <w:rPr>
          <w:sz w:val="28"/>
        </w:rPr>
        <w:t>структура данных (</w:t>
      </w:r>
      <w:r w:rsidRPr="00AA2667">
        <w:rPr>
          <w:bCs/>
          <w:sz w:val="28"/>
        </w:rPr>
        <w:t>объекты данных</w:t>
      </w:r>
      <w:r w:rsidRPr="00AA2667">
        <w:rPr>
          <w:sz w:val="28"/>
        </w:rPr>
        <w:t>);</w:t>
      </w:r>
    </w:p>
    <w:p w:rsidR="00A55557" w:rsidRPr="00AA2667" w:rsidRDefault="00A55557" w:rsidP="00A55557">
      <w:pPr>
        <w:widowControl w:val="0"/>
        <w:numPr>
          <w:ilvl w:val="0"/>
          <w:numId w:val="3"/>
        </w:numPr>
        <w:jc w:val="both"/>
        <w:rPr>
          <w:bCs/>
          <w:sz w:val="28"/>
        </w:rPr>
      </w:pPr>
      <w:r w:rsidRPr="00AA2667">
        <w:rPr>
          <w:bCs/>
          <w:sz w:val="28"/>
        </w:rPr>
        <w:t>целостность данных;</w:t>
      </w:r>
    </w:p>
    <w:p w:rsidR="00A55557" w:rsidRPr="00AA2667" w:rsidRDefault="00A55557" w:rsidP="00A55557">
      <w:pPr>
        <w:widowControl w:val="0"/>
        <w:numPr>
          <w:ilvl w:val="0"/>
          <w:numId w:val="3"/>
        </w:numPr>
        <w:jc w:val="both"/>
        <w:rPr>
          <w:sz w:val="28"/>
        </w:rPr>
      </w:pPr>
      <w:r w:rsidRPr="00AA2667">
        <w:rPr>
          <w:bCs/>
          <w:sz w:val="28"/>
        </w:rPr>
        <w:t>обработка данных (операторы)</w:t>
      </w:r>
      <w:r w:rsidRPr="00AA2667">
        <w:rPr>
          <w:sz w:val="28"/>
        </w:rPr>
        <w:t xml:space="preserve">. </w:t>
      </w:r>
    </w:p>
    <w:p w:rsidR="00A55557" w:rsidRPr="00AA2667" w:rsidRDefault="00A55557" w:rsidP="00A55557">
      <w:pPr>
        <w:widowControl w:val="0"/>
        <w:ind w:firstLine="540"/>
        <w:jc w:val="both"/>
        <w:rPr>
          <w:sz w:val="28"/>
        </w:rPr>
      </w:pPr>
    </w:p>
    <w:p w:rsidR="00A55557" w:rsidRPr="00AA2667" w:rsidRDefault="00A55557" w:rsidP="00A55557">
      <w:pPr>
        <w:widowControl w:val="0"/>
        <w:ind w:firstLine="540"/>
        <w:jc w:val="both"/>
        <w:rPr>
          <w:sz w:val="28"/>
        </w:rPr>
      </w:pPr>
      <w:r w:rsidRPr="00AA2667">
        <w:rPr>
          <w:sz w:val="28"/>
        </w:rPr>
        <w:t xml:space="preserve">В каждом концептуальном элементе существуют свои специальные термины. Наиболее важные термины, используемые в части "объектов", показаны на рисунке 12.  </w:t>
      </w:r>
    </w:p>
    <w:p w:rsidR="00A55557" w:rsidRPr="00AA2667" w:rsidRDefault="00A55557" w:rsidP="00A55557">
      <w:pPr>
        <w:pStyle w:val="a8"/>
        <w:spacing w:before="0"/>
        <w:ind w:firstLine="851"/>
        <w:jc w:val="center"/>
        <w:rPr>
          <w:sz w:val="28"/>
        </w:rPr>
      </w:pPr>
      <w:r w:rsidRPr="00AA2667">
        <w:rPr>
          <w:noProof/>
          <w:snapToGrid/>
          <w:sz w:val="28"/>
        </w:rPr>
        <w:lastRenderedPageBreak/>
        <w:drawing>
          <wp:anchor distT="0" distB="0" distL="114300" distR="114300" simplePos="0" relativeHeight="251661312" behindDoc="1" locked="0" layoutInCell="1" allowOverlap="1" wp14:anchorId="3CF9364F" wp14:editId="3FA54506">
            <wp:simplePos x="0" y="0"/>
            <wp:positionH relativeFrom="column">
              <wp:posOffset>1526540</wp:posOffset>
            </wp:positionH>
            <wp:positionV relativeFrom="paragraph">
              <wp:posOffset>-74930</wp:posOffset>
            </wp:positionV>
            <wp:extent cx="3933825" cy="2628900"/>
            <wp:effectExtent l="19050" t="0" r="9525" b="0"/>
            <wp:wrapTopAndBottom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-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2667">
        <w:rPr>
          <w:sz w:val="28"/>
        </w:rPr>
        <w:t xml:space="preserve">Рисунок 12 – Иллюстрация основных понятий реляционной </w:t>
      </w:r>
      <w:proofErr w:type="gramStart"/>
      <w:r w:rsidRPr="00AA2667">
        <w:rPr>
          <w:sz w:val="28"/>
        </w:rPr>
        <w:t>модели  данных</w:t>
      </w:r>
      <w:proofErr w:type="gramEnd"/>
    </w:p>
    <w:p w:rsidR="00A55557" w:rsidRPr="00AA2667" w:rsidRDefault="00A55557" w:rsidP="00A55557">
      <w:pPr>
        <w:widowControl w:val="0"/>
        <w:ind w:firstLine="540"/>
        <w:jc w:val="both"/>
        <w:rPr>
          <w:sz w:val="28"/>
        </w:rPr>
      </w:pPr>
    </w:p>
    <w:p w:rsidR="00A55557" w:rsidRPr="00AA2667" w:rsidRDefault="00A55557" w:rsidP="00A55557">
      <w:pPr>
        <w:widowControl w:val="0"/>
        <w:ind w:firstLine="540"/>
        <w:jc w:val="both"/>
        <w:rPr>
          <w:sz w:val="28"/>
        </w:rPr>
      </w:pPr>
      <w:r w:rsidRPr="00AA2667">
        <w:rPr>
          <w:sz w:val="28"/>
        </w:rPr>
        <w:t xml:space="preserve">Для того, чтобы поддерживать целостность данных в БД, необходимо будет изучить принципы нормализации отношений, а обработку данных мы рассмотрим, изучив тему «Реляционная алгебра» и «Языки запросов </w:t>
      </w:r>
      <w:r w:rsidRPr="00AA2667">
        <w:rPr>
          <w:sz w:val="28"/>
          <w:lang w:val="en-US"/>
        </w:rPr>
        <w:t>SQL</w:t>
      </w:r>
      <w:r w:rsidRPr="00AA2667">
        <w:rPr>
          <w:sz w:val="28"/>
        </w:rPr>
        <w:t xml:space="preserve"> и </w:t>
      </w:r>
      <w:r w:rsidRPr="00AA2667">
        <w:rPr>
          <w:sz w:val="28"/>
          <w:lang w:val="en-US"/>
        </w:rPr>
        <w:t>QBE</w:t>
      </w:r>
      <w:r w:rsidRPr="00AA2667">
        <w:rPr>
          <w:sz w:val="28"/>
        </w:rPr>
        <w:t>».</w:t>
      </w:r>
    </w:p>
    <w:p w:rsidR="00A55557" w:rsidRPr="00AA2667" w:rsidRDefault="00A55557" w:rsidP="00A55557">
      <w:pPr>
        <w:pStyle w:val="a8"/>
        <w:spacing w:before="0"/>
        <w:rPr>
          <w:sz w:val="28"/>
        </w:rPr>
      </w:pPr>
      <w:r w:rsidRPr="00AA2667">
        <w:rPr>
          <w:sz w:val="28"/>
        </w:rPr>
        <w:t xml:space="preserve">Таблица рассматривается как непосредственное «хранилище» данных. </w:t>
      </w:r>
    </w:p>
    <w:p w:rsidR="00A55557" w:rsidRPr="00AA2667" w:rsidRDefault="00A55557" w:rsidP="00A55557">
      <w:pPr>
        <w:pStyle w:val="a8"/>
        <w:spacing w:before="0"/>
        <w:rPr>
          <w:sz w:val="28"/>
        </w:rPr>
      </w:pPr>
      <w:r w:rsidRPr="00AA2667">
        <w:rPr>
          <w:sz w:val="28"/>
        </w:rPr>
        <w:t xml:space="preserve">Традиционно в реляционных системах таблицу называют </w:t>
      </w:r>
      <w:r w:rsidRPr="00AA2667">
        <w:rPr>
          <w:b/>
          <w:i/>
          <w:iCs/>
          <w:sz w:val="28"/>
        </w:rPr>
        <w:t>отношением</w:t>
      </w:r>
      <w:r w:rsidRPr="00AA2667">
        <w:rPr>
          <w:sz w:val="28"/>
        </w:rPr>
        <w:t xml:space="preserve">. </w:t>
      </w:r>
    </w:p>
    <w:p w:rsidR="00A55557" w:rsidRPr="00AA2667" w:rsidRDefault="00A55557" w:rsidP="00A55557">
      <w:pPr>
        <w:pStyle w:val="a8"/>
        <w:spacing w:before="0"/>
        <w:rPr>
          <w:sz w:val="28"/>
        </w:rPr>
      </w:pPr>
      <w:r w:rsidRPr="00AA2667">
        <w:rPr>
          <w:sz w:val="28"/>
        </w:rPr>
        <w:t xml:space="preserve">Строку таблицы называют </w:t>
      </w:r>
      <w:r w:rsidRPr="00AA2667">
        <w:rPr>
          <w:b/>
          <w:i/>
          <w:iCs/>
          <w:sz w:val="28"/>
        </w:rPr>
        <w:t>кортежем</w:t>
      </w:r>
      <w:r w:rsidRPr="00AA2667">
        <w:rPr>
          <w:sz w:val="28"/>
        </w:rPr>
        <w:t xml:space="preserve">, а столбец - </w:t>
      </w:r>
      <w:r w:rsidRPr="00AA2667">
        <w:rPr>
          <w:b/>
          <w:i/>
          <w:iCs/>
          <w:sz w:val="28"/>
        </w:rPr>
        <w:t>атрибутом</w:t>
      </w:r>
      <w:r w:rsidRPr="00AA2667">
        <w:rPr>
          <w:sz w:val="28"/>
        </w:rPr>
        <w:t xml:space="preserve">. При этом атрибуты имеют уникальные (в пределах отношения) имена. </w:t>
      </w:r>
    </w:p>
    <w:p w:rsidR="00A55557" w:rsidRPr="00AA2667" w:rsidRDefault="00A55557" w:rsidP="00A55557">
      <w:pPr>
        <w:pStyle w:val="a8"/>
        <w:spacing w:before="0"/>
        <w:rPr>
          <w:sz w:val="28"/>
        </w:rPr>
      </w:pPr>
      <w:r w:rsidRPr="00AA2667">
        <w:rPr>
          <w:sz w:val="28"/>
        </w:rPr>
        <w:t xml:space="preserve">Количество кортежей в таблице называют </w:t>
      </w:r>
      <w:r w:rsidRPr="00AA2667">
        <w:rPr>
          <w:b/>
          <w:i/>
          <w:iCs/>
          <w:sz w:val="28"/>
        </w:rPr>
        <w:t>кардинальным числом</w:t>
      </w:r>
      <w:r w:rsidRPr="00AA2667">
        <w:rPr>
          <w:sz w:val="28"/>
        </w:rPr>
        <w:t xml:space="preserve">, а количество атрибутов </w:t>
      </w:r>
      <w:r w:rsidRPr="00AA2667">
        <w:rPr>
          <w:b/>
          <w:sz w:val="28"/>
        </w:rPr>
        <w:t>-</w:t>
      </w:r>
      <w:r w:rsidRPr="00AA2667">
        <w:rPr>
          <w:sz w:val="28"/>
        </w:rPr>
        <w:t xml:space="preserve"> </w:t>
      </w:r>
      <w:r w:rsidRPr="00AA2667">
        <w:rPr>
          <w:b/>
          <w:i/>
          <w:iCs/>
          <w:sz w:val="28"/>
        </w:rPr>
        <w:t>степенью</w:t>
      </w:r>
      <w:r w:rsidRPr="00AA2667">
        <w:rPr>
          <w:sz w:val="28"/>
        </w:rPr>
        <w:t xml:space="preserve">. </w:t>
      </w:r>
    </w:p>
    <w:p w:rsidR="00A55557" w:rsidRPr="00AA2667" w:rsidRDefault="00A55557" w:rsidP="00A55557">
      <w:pPr>
        <w:pStyle w:val="a8"/>
        <w:spacing w:before="0"/>
        <w:rPr>
          <w:sz w:val="28"/>
        </w:rPr>
      </w:pPr>
      <w:r w:rsidRPr="00AA2667">
        <w:rPr>
          <w:b/>
          <w:i/>
          <w:iCs/>
          <w:sz w:val="28"/>
        </w:rPr>
        <w:t>Домен</w:t>
      </w:r>
      <w:r w:rsidRPr="00AA2667">
        <w:rPr>
          <w:sz w:val="28"/>
        </w:rPr>
        <w:t xml:space="preserve"> </w:t>
      </w:r>
      <w:r w:rsidRPr="00AA2667">
        <w:rPr>
          <w:b/>
          <w:sz w:val="28"/>
        </w:rPr>
        <w:t>-</w:t>
      </w:r>
      <w:r w:rsidRPr="00AA2667">
        <w:rPr>
          <w:sz w:val="28"/>
        </w:rPr>
        <w:t xml:space="preserve"> это общая совокупность значений, из которой берутся настоящие значения для определенных атрибутов определенного отношения. Таким образом, домен можно </w:t>
      </w:r>
      <w:proofErr w:type="gramStart"/>
      <w:r w:rsidRPr="00AA2667">
        <w:rPr>
          <w:sz w:val="28"/>
        </w:rPr>
        <w:t>рассмотреть</w:t>
      </w:r>
      <w:proofErr w:type="gramEnd"/>
      <w:r w:rsidRPr="00AA2667">
        <w:rPr>
          <w:sz w:val="28"/>
        </w:rPr>
        <w:t xml:space="preserve"> как именованное множество данных, причем составные части этого множества являются логически неделимыми единицами (в качестве домена могут выступать, например, перечень фамилий сотрудников учреждения, однако не все фамилии могут присутствовать в таблице).</w:t>
      </w:r>
    </w:p>
    <w:p w:rsidR="00A55557" w:rsidRPr="00AA2667" w:rsidRDefault="00A55557" w:rsidP="00A55557">
      <w:pPr>
        <w:pStyle w:val="a8"/>
        <w:spacing w:before="0"/>
        <w:rPr>
          <w:sz w:val="28"/>
        </w:rPr>
      </w:pPr>
      <w:proofErr w:type="gramStart"/>
      <w:r w:rsidRPr="00AA2667">
        <w:rPr>
          <w:sz w:val="28"/>
        </w:rPr>
        <w:t>Реляционные  модели</w:t>
      </w:r>
      <w:proofErr w:type="gramEnd"/>
      <w:r w:rsidRPr="00AA2667">
        <w:rPr>
          <w:sz w:val="28"/>
        </w:rPr>
        <w:t xml:space="preserve"> характеризуются простотой структуры данных, удобным для пользователя табличным представлением и возможностью использования формального аппарата алгебры отношений и реляционного исчисления для обработки данных.</w:t>
      </w:r>
    </w:p>
    <w:p w:rsidR="00A55557" w:rsidRPr="00AA2667" w:rsidRDefault="00A55557" w:rsidP="00A55557">
      <w:pPr>
        <w:widowControl w:val="0"/>
        <w:ind w:firstLine="567"/>
        <w:jc w:val="both"/>
        <w:rPr>
          <w:sz w:val="28"/>
        </w:rPr>
      </w:pPr>
      <w:r w:rsidRPr="00AA2667">
        <w:rPr>
          <w:sz w:val="28"/>
        </w:rPr>
        <w:t xml:space="preserve">Реляционная модель ориентирована на организацию данных в виде двумерных таблиц. </w:t>
      </w:r>
    </w:p>
    <w:p w:rsidR="00A55557" w:rsidRPr="00AA2667" w:rsidRDefault="00A55557" w:rsidP="00A55557">
      <w:pPr>
        <w:widowControl w:val="0"/>
        <w:ind w:firstLine="567"/>
        <w:jc w:val="both"/>
        <w:rPr>
          <w:sz w:val="28"/>
        </w:rPr>
      </w:pPr>
      <w:r w:rsidRPr="00AA2667">
        <w:rPr>
          <w:sz w:val="28"/>
        </w:rPr>
        <w:t xml:space="preserve">Каждая </w:t>
      </w:r>
      <w:r w:rsidRPr="00AA2667">
        <w:rPr>
          <w:i/>
          <w:sz w:val="28"/>
        </w:rPr>
        <w:t>реляционная таблица</w:t>
      </w:r>
      <w:r w:rsidRPr="00AA2667">
        <w:rPr>
          <w:sz w:val="28"/>
        </w:rPr>
        <w:t xml:space="preserve"> представляет собой двумерный массив и обла</w:t>
      </w:r>
      <w:r w:rsidRPr="00AA2667">
        <w:rPr>
          <w:sz w:val="28"/>
        </w:rPr>
        <w:softHyphen/>
        <w:t xml:space="preserve">дает следующими </w:t>
      </w:r>
      <w:r w:rsidRPr="00AA2667">
        <w:rPr>
          <w:b/>
          <w:bCs/>
          <w:sz w:val="28"/>
        </w:rPr>
        <w:t>свойствами</w:t>
      </w:r>
      <w:r w:rsidRPr="00AA2667">
        <w:rPr>
          <w:sz w:val="28"/>
        </w:rPr>
        <w:t>:</w:t>
      </w:r>
    </w:p>
    <w:p w:rsidR="00A55557" w:rsidRPr="00AA2667" w:rsidRDefault="00A55557" w:rsidP="00A55557">
      <w:pPr>
        <w:widowControl w:val="0"/>
        <w:ind w:firstLine="567"/>
        <w:jc w:val="both"/>
        <w:rPr>
          <w:sz w:val="16"/>
        </w:rPr>
      </w:pPr>
    </w:p>
    <w:p w:rsidR="00A55557" w:rsidRPr="00AA2667" w:rsidRDefault="00A55557" w:rsidP="00A55557">
      <w:pPr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567"/>
        <w:jc w:val="both"/>
        <w:rPr>
          <w:sz w:val="28"/>
        </w:rPr>
      </w:pPr>
      <w:r w:rsidRPr="00AA2667">
        <w:rPr>
          <w:sz w:val="28"/>
        </w:rPr>
        <w:t>каждый элемент таблицы — один элемент данных;</w:t>
      </w:r>
    </w:p>
    <w:p w:rsidR="00A55557" w:rsidRPr="00AA2667" w:rsidRDefault="00A55557" w:rsidP="00A55557">
      <w:pPr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567"/>
        <w:jc w:val="both"/>
        <w:rPr>
          <w:sz w:val="28"/>
        </w:rPr>
      </w:pPr>
      <w:r w:rsidRPr="00AA2667">
        <w:rPr>
          <w:sz w:val="28"/>
        </w:rPr>
        <w:t>все столбцы в таблице однородные, т.е. все элементы в столбце имеют одинаковый тип (числовой, символьный и т.д.) и длину;</w:t>
      </w:r>
    </w:p>
    <w:p w:rsidR="00A55557" w:rsidRPr="00AA2667" w:rsidRDefault="00A55557" w:rsidP="00A55557">
      <w:pPr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567"/>
        <w:jc w:val="both"/>
        <w:rPr>
          <w:sz w:val="28"/>
        </w:rPr>
      </w:pPr>
      <w:r w:rsidRPr="00AA2667">
        <w:rPr>
          <w:sz w:val="28"/>
        </w:rPr>
        <w:lastRenderedPageBreak/>
        <w:t>каждый столбец имеет уникальное имя;</w:t>
      </w:r>
    </w:p>
    <w:p w:rsidR="00A55557" w:rsidRPr="00AA2667" w:rsidRDefault="00A55557" w:rsidP="00A55557">
      <w:pPr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567"/>
        <w:jc w:val="both"/>
        <w:rPr>
          <w:sz w:val="28"/>
        </w:rPr>
      </w:pPr>
      <w:r w:rsidRPr="00AA2667">
        <w:rPr>
          <w:sz w:val="28"/>
        </w:rPr>
        <w:t>одинаковые строки в таблице отсутствуют;</w:t>
      </w:r>
    </w:p>
    <w:p w:rsidR="00A55557" w:rsidRPr="00AA2667" w:rsidRDefault="00A55557" w:rsidP="00A55557">
      <w:pPr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567"/>
        <w:jc w:val="both"/>
        <w:rPr>
          <w:sz w:val="28"/>
        </w:rPr>
      </w:pPr>
      <w:r w:rsidRPr="00AA2667">
        <w:rPr>
          <w:sz w:val="28"/>
        </w:rPr>
        <w:t>порядок следования строк и столбцов может быть произвольным.</w:t>
      </w:r>
    </w:p>
    <w:p w:rsidR="00A55557" w:rsidRPr="00AA2667" w:rsidRDefault="00A55557" w:rsidP="00A55557">
      <w:pPr>
        <w:widowControl w:val="0"/>
        <w:ind w:firstLine="567"/>
        <w:jc w:val="both"/>
        <w:rPr>
          <w:b/>
          <w:sz w:val="16"/>
        </w:rPr>
      </w:pPr>
    </w:p>
    <w:p w:rsidR="00A55557" w:rsidRDefault="00A55557" w:rsidP="00A55557">
      <w:pPr>
        <w:widowControl w:val="0"/>
        <w:ind w:left="851" w:firstLine="540"/>
        <w:jc w:val="both"/>
        <w:rPr>
          <w:b/>
        </w:rPr>
      </w:pPr>
    </w:p>
    <w:p w:rsidR="00A55557" w:rsidRDefault="00A55557" w:rsidP="00A55557">
      <w:pPr>
        <w:widowControl w:val="0"/>
        <w:ind w:left="851" w:firstLine="540"/>
        <w:jc w:val="both"/>
        <w:rPr>
          <w:b/>
        </w:rPr>
      </w:pPr>
    </w:p>
    <w:p w:rsidR="00A55557" w:rsidRPr="00AA2667" w:rsidRDefault="00A55557" w:rsidP="00A55557">
      <w:pPr>
        <w:widowControl w:val="0"/>
        <w:ind w:left="851" w:firstLine="540"/>
        <w:jc w:val="both"/>
      </w:pPr>
      <w:r w:rsidRPr="00AA2667">
        <w:rPr>
          <w:b/>
        </w:rPr>
        <w:t>Пример.</w:t>
      </w:r>
      <w:r w:rsidRPr="00AA2667">
        <w:t xml:space="preserve"> Реляционной таблицей можно представить информацию о студентах, обучающихся в вузе (рисунок 13).</w:t>
      </w:r>
    </w:p>
    <w:p w:rsidR="00A55557" w:rsidRPr="00AA2667" w:rsidRDefault="00A55557" w:rsidP="00A55557">
      <w:pPr>
        <w:widowControl w:val="0"/>
        <w:ind w:left="2160" w:firstLine="540"/>
        <w:jc w:val="both"/>
      </w:pPr>
    </w:p>
    <w:tbl>
      <w:tblPr>
        <w:tblW w:w="0" w:type="auto"/>
        <w:tblInd w:w="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1800"/>
        <w:gridCol w:w="1620"/>
        <w:gridCol w:w="1440"/>
        <w:gridCol w:w="1172"/>
      </w:tblGrid>
      <w:tr w:rsidR="00A55557" w:rsidRPr="00AA2667" w:rsidTr="0032430C">
        <w:tc>
          <w:tcPr>
            <w:tcW w:w="2645" w:type="dxa"/>
          </w:tcPr>
          <w:p w:rsidR="00A55557" w:rsidRPr="00AA2667" w:rsidRDefault="00A55557" w:rsidP="0032430C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AA2667">
              <w:rPr>
                <w:color w:val="000000"/>
                <w:sz w:val="28"/>
                <w:szCs w:val="28"/>
              </w:rPr>
              <w:t>№зачетной книжки</w:t>
            </w:r>
          </w:p>
        </w:tc>
        <w:tc>
          <w:tcPr>
            <w:tcW w:w="1800" w:type="dxa"/>
          </w:tcPr>
          <w:p w:rsidR="00A55557" w:rsidRPr="00AA2667" w:rsidRDefault="00A55557" w:rsidP="0032430C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AA2667">
              <w:rPr>
                <w:color w:val="000000"/>
                <w:sz w:val="28"/>
                <w:szCs w:val="28"/>
              </w:rPr>
              <w:t>Фамилия</w:t>
            </w:r>
          </w:p>
        </w:tc>
        <w:tc>
          <w:tcPr>
            <w:tcW w:w="1620" w:type="dxa"/>
          </w:tcPr>
          <w:p w:rsidR="00A55557" w:rsidRPr="00AA2667" w:rsidRDefault="00A55557" w:rsidP="0032430C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AA2667">
              <w:rPr>
                <w:color w:val="000000"/>
                <w:sz w:val="28"/>
                <w:szCs w:val="28"/>
              </w:rPr>
              <w:t>Имя</w:t>
            </w:r>
          </w:p>
        </w:tc>
        <w:tc>
          <w:tcPr>
            <w:tcW w:w="1440" w:type="dxa"/>
          </w:tcPr>
          <w:p w:rsidR="00A55557" w:rsidRPr="00AA2667" w:rsidRDefault="00A55557" w:rsidP="0032430C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AA2667">
              <w:rPr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1172" w:type="dxa"/>
          </w:tcPr>
          <w:p w:rsidR="00A55557" w:rsidRPr="00AA2667" w:rsidRDefault="00A55557" w:rsidP="0032430C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AA2667">
              <w:rPr>
                <w:color w:val="000000"/>
                <w:sz w:val="28"/>
                <w:szCs w:val="28"/>
              </w:rPr>
              <w:t>Группа</w:t>
            </w:r>
          </w:p>
        </w:tc>
      </w:tr>
      <w:tr w:rsidR="00A55557" w:rsidRPr="00AA2667" w:rsidTr="0032430C">
        <w:tc>
          <w:tcPr>
            <w:tcW w:w="2645" w:type="dxa"/>
          </w:tcPr>
          <w:p w:rsidR="00A55557" w:rsidRPr="00AA2667" w:rsidRDefault="00A55557" w:rsidP="0032430C">
            <w:pPr>
              <w:widowControl w:val="0"/>
              <w:rPr>
                <w:color w:val="000000"/>
                <w:sz w:val="28"/>
                <w:szCs w:val="28"/>
              </w:rPr>
            </w:pPr>
            <w:r w:rsidRPr="00AA2667">
              <w:rPr>
                <w:color w:val="000000"/>
                <w:sz w:val="28"/>
                <w:szCs w:val="28"/>
              </w:rPr>
              <w:t>16493</w:t>
            </w:r>
          </w:p>
        </w:tc>
        <w:tc>
          <w:tcPr>
            <w:tcW w:w="1800" w:type="dxa"/>
          </w:tcPr>
          <w:p w:rsidR="00A55557" w:rsidRPr="00AA2667" w:rsidRDefault="00A55557" w:rsidP="0032430C">
            <w:pPr>
              <w:widowControl w:val="0"/>
              <w:rPr>
                <w:color w:val="000000"/>
                <w:sz w:val="28"/>
                <w:szCs w:val="28"/>
              </w:rPr>
            </w:pPr>
            <w:r w:rsidRPr="00AA2667">
              <w:rPr>
                <w:color w:val="000000"/>
                <w:sz w:val="28"/>
                <w:szCs w:val="28"/>
              </w:rPr>
              <w:t>Сергеев</w:t>
            </w:r>
          </w:p>
        </w:tc>
        <w:tc>
          <w:tcPr>
            <w:tcW w:w="1620" w:type="dxa"/>
          </w:tcPr>
          <w:p w:rsidR="00A55557" w:rsidRPr="00AA2667" w:rsidRDefault="00A55557" w:rsidP="0032430C">
            <w:pPr>
              <w:widowControl w:val="0"/>
              <w:rPr>
                <w:color w:val="000000"/>
                <w:sz w:val="28"/>
                <w:szCs w:val="28"/>
              </w:rPr>
            </w:pPr>
            <w:r w:rsidRPr="00AA2667">
              <w:rPr>
                <w:color w:val="000000"/>
                <w:sz w:val="28"/>
                <w:szCs w:val="28"/>
              </w:rPr>
              <w:t>Петр</w:t>
            </w:r>
          </w:p>
        </w:tc>
        <w:tc>
          <w:tcPr>
            <w:tcW w:w="1440" w:type="dxa"/>
          </w:tcPr>
          <w:p w:rsidR="00A55557" w:rsidRPr="00AA2667" w:rsidRDefault="00A55557" w:rsidP="0032430C">
            <w:pPr>
              <w:widowControl w:val="0"/>
              <w:rPr>
                <w:color w:val="000000"/>
                <w:sz w:val="28"/>
                <w:szCs w:val="28"/>
              </w:rPr>
            </w:pPr>
            <w:r w:rsidRPr="00AA2667">
              <w:rPr>
                <w:color w:val="000000"/>
                <w:sz w:val="28"/>
                <w:szCs w:val="28"/>
              </w:rPr>
              <w:t>01.01.76</w:t>
            </w:r>
          </w:p>
        </w:tc>
        <w:tc>
          <w:tcPr>
            <w:tcW w:w="1172" w:type="dxa"/>
          </w:tcPr>
          <w:p w:rsidR="00A55557" w:rsidRPr="00AA2667" w:rsidRDefault="00A55557" w:rsidP="0032430C">
            <w:pPr>
              <w:widowControl w:val="0"/>
              <w:rPr>
                <w:color w:val="000000"/>
                <w:sz w:val="28"/>
                <w:szCs w:val="28"/>
              </w:rPr>
            </w:pPr>
            <w:r w:rsidRPr="00AA2667">
              <w:rPr>
                <w:color w:val="000000"/>
                <w:sz w:val="28"/>
                <w:szCs w:val="28"/>
              </w:rPr>
              <w:t>111</w:t>
            </w:r>
          </w:p>
        </w:tc>
      </w:tr>
      <w:tr w:rsidR="00A55557" w:rsidRPr="00AA2667" w:rsidTr="0032430C">
        <w:tc>
          <w:tcPr>
            <w:tcW w:w="2645" w:type="dxa"/>
          </w:tcPr>
          <w:p w:rsidR="00A55557" w:rsidRPr="00AA2667" w:rsidRDefault="00A55557" w:rsidP="0032430C">
            <w:pPr>
              <w:widowControl w:val="0"/>
              <w:tabs>
                <w:tab w:val="left" w:pos="1100"/>
              </w:tabs>
              <w:rPr>
                <w:color w:val="000000"/>
                <w:sz w:val="28"/>
                <w:szCs w:val="28"/>
              </w:rPr>
            </w:pPr>
            <w:r w:rsidRPr="00AA2667">
              <w:rPr>
                <w:color w:val="000000"/>
                <w:sz w:val="28"/>
                <w:szCs w:val="28"/>
              </w:rPr>
              <w:t>16593</w:t>
            </w:r>
          </w:p>
        </w:tc>
        <w:tc>
          <w:tcPr>
            <w:tcW w:w="1800" w:type="dxa"/>
          </w:tcPr>
          <w:p w:rsidR="00A55557" w:rsidRPr="00AA2667" w:rsidRDefault="00A55557" w:rsidP="0032430C">
            <w:pPr>
              <w:widowControl w:val="0"/>
              <w:rPr>
                <w:color w:val="000000"/>
                <w:sz w:val="28"/>
                <w:szCs w:val="28"/>
              </w:rPr>
            </w:pPr>
            <w:r w:rsidRPr="00AA2667">
              <w:rPr>
                <w:color w:val="000000"/>
                <w:sz w:val="28"/>
                <w:szCs w:val="28"/>
              </w:rPr>
              <w:t>Сергеев</w:t>
            </w:r>
          </w:p>
        </w:tc>
        <w:tc>
          <w:tcPr>
            <w:tcW w:w="1620" w:type="dxa"/>
          </w:tcPr>
          <w:p w:rsidR="00A55557" w:rsidRPr="00AA2667" w:rsidRDefault="00A55557" w:rsidP="0032430C">
            <w:pPr>
              <w:widowControl w:val="0"/>
              <w:rPr>
                <w:color w:val="000000"/>
                <w:sz w:val="28"/>
                <w:szCs w:val="28"/>
              </w:rPr>
            </w:pPr>
            <w:r w:rsidRPr="00AA2667">
              <w:rPr>
                <w:color w:val="000000"/>
                <w:sz w:val="28"/>
                <w:szCs w:val="28"/>
              </w:rPr>
              <w:t>Андрей</w:t>
            </w:r>
          </w:p>
        </w:tc>
        <w:tc>
          <w:tcPr>
            <w:tcW w:w="1440" w:type="dxa"/>
          </w:tcPr>
          <w:p w:rsidR="00A55557" w:rsidRPr="00AA2667" w:rsidRDefault="00A55557" w:rsidP="0032430C">
            <w:pPr>
              <w:widowControl w:val="0"/>
              <w:rPr>
                <w:color w:val="000000"/>
                <w:sz w:val="28"/>
                <w:szCs w:val="28"/>
              </w:rPr>
            </w:pPr>
            <w:r w:rsidRPr="00AA2667">
              <w:rPr>
                <w:color w:val="000000"/>
                <w:sz w:val="28"/>
                <w:szCs w:val="28"/>
              </w:rPr>
              <w:t>15.03.75</w:t>
            </w:r>
          </w:p>
        </w:tc>
        <w:tc>
          <w:tcPr>
            <w:tcW w:w="1172" w:type="dxa"/>
          </w:tcPr>
          <w:p w:rsidR="00A55557" w:rsidRPr="00AA2667" w:rsidRDefault="00A55557" w:rsidP="0032430C">
            <w:pPr>
              <w:widowControl w:val="0"/>
              <w:rPr>
                <w:color w:val="000000"/>
                <w:sz w:val="28"/>
                <w:szCs w:val="28"/>
              </w:rPr>
            </w:pPr>
            <w:r w:rsidRPr="00AA2667">
              <w:rPr>
                <w:color w:val="000000"/>
                <w:sz w:val="28"/>
                <w:szCs w:val="28"/>
              </w:rPr>
              <w:t>112</w:t>
            </w:r>
          </w:p>
        </w:tc>
      </w:tr>
      <w:tr w:rsidR="00A55557" w:rsidRPr="00AA2667" w:rsidTr="0032430C">
        <w:tc>
          <w:tcPr>
            <w:tcW w:w="2645" w:type="dxa"/>
          </w:tcPr>
          <w:p w:rsidR="00A55557" w:rsidRPr="00AA2667" w:rsidRDefault="00A55557" w:rsidP="0032430C">
            <w:pPr>
              <w:widowControl w:val="0"/>
              <w:rPr>
                <w:color w:val="000000"/>
                <w:sz w:val="28"/>
                <w:szCs w:val="28"/>
              </w:rPr>
            </w:pPr>
            <w:r w:rsidRPr="00AA2667">
              <w:rPr>
                <w:color w:val="000000"/>
                <w:sz w:val="28"/>
                <w:szCs w:val="28"/>
              </w:rPr>
              <w:t>16693</w:t>
            </w:r>
          </w:p>
        </w:tc>
        <w:tc>
          <w:tcPr>
            <w:tcW w:w="1800" w:type="dxa"/>
          </w:tcPr>
          <w:p w:rsidR="00A55557" w:rsidRPr="00AA2667" w:rsidRDefault="00A55557" w:rsidP="0032430C">
            <w:pPr>
              <w:widowControl w:val="0"/>
              <w:rPr>
                <w:color w:val="000000"/>
                <w:sz w:val="28"/>
                <w:szCs w:val="28"/>
              </w:rPr>
            </w:pPr>
            <w:proofErr w:type="spellStart"/>
            <w:r w:rsidRPr="00AA2667">
              <w:rPr>
                <w:color w:val="000000"/>
                <w:sz w:val="28"/>
                <w:szCs w:val="28"/>
              </w:rPr>
              <w:t>Сергазин</w:t>
            </w:r>
            <w:proofErr w:type="spellEnd"/>
          </w:p>
        </w:tc>
        <w:tc>
          <w:tcPr>
            <w:tcW w:w="1620" w:type="dxa"/>
          </w:tcPr>
          <w:p w:rsidR="00A55557" w:rsidRPr="00AA2667" w:rsidRDefault="00A55557" w:rsidP="0032430C">
            <w:pPr>
              <w:widowControl w:val="0"/>
              <w:rPr>
                <w:color w:val="000000"/>
                <w:sz w:val="28"/>
                <w:szCs w:val="28"/>
              </w:rPr>
            </w:pPr>
            <w:proofErr w:type="spellStart"/>
            <w:r w:rsidRPr="00AA2667">
              <w:rPr>
                <w:color w:val="000000"/>
                <w:sz w:val="28"/>
                <w:szCs w:val="28"/>
              </w:rPr>
              <w:t>Даулет</w:t>
            </w:r>
            <w:proofErr w:type="spellEnd"/>
          </w:p>
        </w:tc>
        <w:tc>
          <w:tcPr>
            <w:tcW w:w="1440" w:type="dxa"/>
          </w:tcPr>
          <w:p w:rsidR="00A55557" w:rsidRPr="00AA2667" w:rsidRDefault="00A55557" w:rsidP="0032430C">
            <w:pPr>
              <w:widowControl w:val="0"/>
              <w:rPr>
                <w:color w:val="000000"/>
                <w:sz w:val="28"/>
                <w:szCs w:val="28"/>
              </w:rPr>
            </w:pPr>
            <w:r w:rsidRPr="00AA2667">
              <w:rPr>
                <w:color w:val="000000"/>
                <w:sz w:val="28"/>
                <w:szCs w:val="28"/>
              </w:rPr>
              <w:t>01.01.76</w:t>
            </w:r>
          </w:p>
        </w:tc>
        <w:tc>
          <w:tcPr>
            <w:tcW w:w="1172" w:type="dxa"/>
          </w:tcPr>
          <w:p w:rsidR="00A55557" w:rsidRPr="00AA2667" w:rsidRDefault="00A55557" w:rsidP="0032430C">
            <w:pPr>
              <w:widowControl w:val="0"/>
              <w:rPr>
                <w:color w:val="000000"/>
                <w:sz w:val="28"/>
                <w:szCs w:val="28"/>
              </w:rPr>
            </w:pPr>
            <w:r w:rsidRPr="00AA2667">
              <w:rPr>
                <w:color w:val="000000"/>
                <w:sz w:val="28"/>
                <w:szCs w:val="28"/>
              </w:rPr>
              <w:t>111</w:t>
            </w:r>
          </w:p>
        </w:tc>
      </w:tr>
      <w:tr w:rsidR="00A55557" w:rsidRPr="00AA2667" w:rsidTr="0032430C">
        <w:tc>
          <w:tcPr>
            <w:tcW w:w="2645" w:type="dxa"/>
          </w:tcPr>
          <w:p w:rsidR="00A55557" w:rsidRPr="00AA2667" w:rsidRDefault="00A55557" w:rsidP="0032430C">
            <w:pPr>
              <w:widowControl w:val="0"/>
              <w:rPr>
                <w:color w:val="000000"/>
                <w:sz w:val="28"/>
                <w:szCs w:val="28"/>
              </w:rPr>
            </w:pPr>
            <w:r w:rsidRPr="00AA2667">
              <w:rPr>
                <w:color w:val="000000"/>
                <w:sz w:val="28"/>
                <w:szCs w:val="28"/>
              </w:rPr>
              <w:t>16694</w:t>
            </w:r>
          </w:p>
        </w:tc>
        <w:tc>
          <w:tcPr>
            <w:tcW w:w="1800" w:type="dxa"/>
          </w:tcPr>
          <w:p w:rsidR="00A55557" w:rsidRPr="00AA2667" w:rsidRDefault="00A55557" w:rsidP="0032430C">
            <w:pPr>
              <w:widowControl w:val="0"/>
              <w:rPr>
                <w:color w:val="000000"/>
                <w:sz w:val="28"/>
                <w:szCs w:val="28"/>
              </w:rPr>
            </w:pPr>
            <w:r w:rsidRPr="00AA2667">
              <w:rPr>
                <w:color w:val="000000"/>
                <w:sz w:val="28"/>
                <w:szCs w:val="28"/>
              </w:rPr>
              <w:t>Анохин</w:t>
            </w:r>
          </w:p>
        </w:tc>
        <w:tc>
          <w:tcPr>
            <w:tcW w:w="1620" w:type="dxa"/>
          </w:tcPr>
          <w:p w:rsidR="00A55557" w:rsidRPr="00AA2667" w:rsidRDefault="00A55557" w:rsidP="0032430C">
            <w:pPr>
              <w:widowControl w:val="0"/>
              <w:rPr>
                <w:color w:val="000000"/>
                <w:sz w:val="28"/>
                <w:szCs w:val="28"/>
              </w:rPr>
            </w:pPr>
            <w:r w:rsidRPr="00AA2667">
              <w:rPr>
                <w:color w:val="000000"/>
                <w:sz w:val="28"/>
                <w:szCs w:val="28"/>
              </w:rPr>
              <w:t>Петр</w:t>
            </w:r>
          </w:p>
        </w:tc>
        <w:tc>
          <w:tcPr>
            <w:tcW w:w="1440" w:type="dxa"/>
          </w:tcPr>
          <w:p w:rsidR="00A55557" w:rsidRPr="00AA2667" w:rsidRDefault="00A55557" w:rsidP="0032430C">
            <w:pPr>
              <w:widowControl w:val="0"/>
              <w:rPr>
                <w:color w:val="000000"/>
                <w:sz w:val="28"/>
                <w:szCs w:val="28"/>
              </w:rPr>
            </w:pPr>
            <w:r w:rsidRPr="00AA2667">
              <w:rPr>
                <w:color w:val="000000"/>
                <w:sz w:val="28"/>
                <w:szCs w:val="28"/>
              </w:rPr>
              <w:t>14.04.76</w:t>
            </w:r>
          </w:p>
        </w:tc>
        <w:tc>
          <w:tcPr>
            <w:tcW w:w="1172" w:type="dxa"/>
          </w:tcPr>
          <w:p w:rsidR="00A55557" w:rsidRPr="00AA2667" w:rsidRDefault="00A55557" w:rsidP="0032430C">
            <w:pPr>
              <w:widowControl w:val="0"/>
              <w:rPr>
                <w:color w:val="000000"/>
                <w:sz w:val="28"/>
                <w:szCs w:val="28"/>
              </w:rPr>
            </w:pPr>
            <w:r w:rsidRPr="00AA2667">
              <w:rPr>
                <w:color w:val="000000"/>
                <w:sz w:val="28"/>
                <w:szCs w:val="28"/>
              </w:rPr>
              <w:t>112</w:t>
            </w:r>
          </w:p>
        </w:tc>
      </w:tr>
    </w:tbl>
    <w:p w:rsidR="00A55557" w:rsidRPr="00AA2667" w:rsidRDefault="00A55557" w:rsidP="00A55557">
      <w:pPr>
        <w:widowControl w:val="0"/>
        <w:ind w:firstLine="567"/>
        <w:jc w:val="center"/>
        <w:rPr>
          <w:bCs/>
          <w:sz w:val="16"/>
          <w:szCs w:val="16"/>
        </w:rPr>
      </w:pPr>
    </w:p>
    <w:p w:rsidR="00A55557" w:rsidRPr="00AA2667" w:rsidRDefault="00A55557" w:rsidP="00A55557">
      <w:pPr>
        <w:widowControl w:val="0"/>
        <w:ind w:firstLine="567"/>
        <w:jc w:val="center"/>
        <w:rPr>
          <w:sz w:val="28"/>
        </w:rPr>
      </w:pPr>
      <w:r w:rsidRPr="00AA2667">
        <w:rPr>
          <w:bCs/>
          <w:sz w:val="28"/>
        </w:rPr>
        <w:t xml:space="preserve">Рисунок 13 - </w:t>
      </w:r>
      <w:r w:rsidRPr="00AA2667">
        <w:rPr>
          <w:sz w:val="28"/>
        </w:rPr>
        <w:t xml:space="preserve"> Пример реляционной таблицы</w:t>
      </w:r>
    </w:p>
    <w:p w:rsidR="00A55557" w:rsidRPr="00AA2667" w:rsidRDefault="00A55557" w:rsidP="00A55557">
      <w:pPr>
        <w:widowControl w:val="0"/>
        <w:ind w:firstLine="567"/>
        <w:jc w:val="both"/>
        <w:rPr>
          <w:sz w:val="16"/>
          <w:szCs w:val="16"/>
        </w:rPr>
      </w:pPr>
    </w:p>
    <w:p w:rsidR="00A55557" w:rsidRPr="00AA2667" w:rsidRDefault="00A55557" w:rsidP="00A55557">
      <w:pPr>
        <w:widowControl w:val="0"/>
        <w:ind w:firstLine="567"/>
        <w:jc w:val="both"/>
        <w:rPr>
          <w:sz w:val="28"/>
        </w:rPr>
      </w:pPr>
      <w:r w:rsidRPr="00AA2667">
        <w:rPr>
          <w:sz w:val="28"/>
        </w:rPr>
        <w:t>Поле, каждое значение которого однозначно определяет соответствующую запись, на</w:t>
      </w:r>
      <w:r w:rsidRPr="00AA2667">
        <w:rPr>
          <w:sz w:val="28"/>
        </w:rPr>
        <w:softHyphen/>
        <w:t xml:space="preserve">зывается </w:t>
      </w:r>
      <w:r w:rsidRPr="00AA2667">
        <w:rPr>
          <w:b/>
          <w:i/>
          <w:sz w:val="28"/>
        </w:rPr>
        <w:t>простым ключом</w:t>
      </w:r>
      <w:r w:rsidRPr="00AA2667">
        <w:rPr>
          <w:sz w:val="28"/>
        </w:rPr>
        <w:t xml:space="preserve"> (ключевым полем). Если записи однозначно определяются значениями нескольких полей, то такая таблица базы данных имеет </w:t>
      </w:r>
      <w:r w:rsidRPr="00AA2667">
        <w:rPr>
          <w:b/>
          <w:bCs/>
          <w:i/>
          <w:sz w:val="28"/>
        </w:rPr>
        <w:t>составной ключ.</w:t>
      </w:r>
      <w:r w:rsidRPr="00AA2667">
        <w:rPr>
          <w:i/>
          <w:sz w:val="28"/>
        </w:rPr>
        <w:t xml:space="preserve"> </w:t>
      </w:r>
      <w:r w:rsidRPr="00AA2667">
        <w:rPr>
          <w:sz w:val="28"/>
        </w:rPr>
        <w:t>В примере, показанном на рисунке 21, ключевым полем таблицы является "№ личного дела".</w:t>
      </w:r>
    </w:p>
    <w:p w:rsidR="00A55557" w:rsidRPr="00AA2667" w:rsidRDefault="00A55557" w:rsidP="00A55557">
      <w:pPr>
        <w:widowControl w:val="0"/>
        <w:ind w:firstLine="567"/>
        <w:jc w:val="both"/>
        <w:rPr>
          <w:sz w:val="28"/>
        </w:rPr>
      </w:pPr>
      <w:r w:rsidRPr="00AA2667">
        <w:rPr>
          <w:sz w:val="28"/>
        </w:rPr>
        <w:t xml:space="preserve">Взаимосвязь таблиц является важнейшим элементом реляционной модели данных. Она поддерживается </w:t>
      </w:r>
      <w:r w:rsidRPr="00AA2667">
        <w:rPr>
          <w:b/>
          <w:bCs/>
          <w:sz w:val="28"/>
        </w:rPr>
        <w:t>внешними ключами</w:t>
      </w:r>
      <w:r w:rsidRPr="00AA2667">
        <w:rPr>
          <w:sz w:val="28"/>
        </w:rPr>
        <w:t>.</w:t>
      </w:r>
    </w:p>
    <w:p w:rsidR="00A55557" w:rsidRPr="00AA2667" w:rsidRDefault="00A55557" w:rsidP="00A55557">
      <w:pPr>
        <w:widowControl w:val="0"/>
        <w:ind w:firstLine="567"/>
        <w:jc w:val="both"/>
        <w:rPr>
          <w:sz w:val="28"/>
        </w:rPr>
      </w:pPr>
      <w:r w:rsidRPr="00AA2667">
        <w:rPr>
          <w:sz w:val="28"/>
        </w:rPr>
        <w:t xml:space="preserve">Чтобы связать две реляционные таблицы, необходимо ключ первой таблицы ввести в состав ключа второй таблицы (возможно совпадение ключей); в противном случае нужно ввести в структуру первой таблицы </w:t>
      </w:r>
      <w:r w:rsidRPr="00AA2667">
        <w:rPr>
          <w:i/>
          <w:sz w:val="28"/>
        </w:rPr>
        <w:t>внешний ключ —</w:t>
      </w:r>
      <w:r w:rsidRPr="00AA2667">
        <w:rPr>
          <w:sz w:val="28"/>
        </w:rPr>
        <w:t xml:space="preserve"> ключ второй таблицы.</w:t>
      </w:r>
    </w:p>
    <w:p w:rsidR="00A55557" w:rsidRPr="00AA2667" w:rsidRDefault="00A55557" w:rsidP="00A55557">
      <w:pPr>
        <w:widowControl w:val="0"/>
        <w:ind w:firstLine="567"/>
        <w:jc w:val="both"/>
        <w:rPr>
          <w:sz w:val="28"/>
        </w:rPr>
      </w:pPr>
    </w:p>
    <w:p w:rsidR="00A55557" w:rsidRPr="00AA2667" w:rsidRDefault="00A55557" w:rsidP="00A55557">
      <w:pPr>
        <w:widowControl w:val="0"/>
        <w:ind w:left="851" w:firstLine="540"/>
        <w:jc w:val="both"/>
      </w:pPr>
      <w:r w:rsidRPr="00AA2667">
        <w:rPr>
          <w:b/>
        </w:rPr>
        <w:t>Пример.</w:t>
      </w:r>
      <w:r w:rsidRPr="00AA2667">
        <w:t xml:space="preserve"> На рисунке </w:t>
      </w:r>
      <w:proofErr w:type="gramStart"/>
      <w:r w:rsidRPr="00AA2667">
        <w:t>14  показан</w:t>
      </w:r>
      <w:proofErr w:type="gramEnd"/>
      <w:r w:rsidRPr="00AA2667">
        <w:t xml:space="preserve"> пример реляционной модели, построенной на ос</w:t>
      </w:r>
      <w:r w:rsidRPr="00AA2667">
        <w:softHyphen/>
        <w:t>нове отношений: СТУДЕНТ, СЕССИЯ, СТИПЕНДИЯ.</w:t>
      </w:r>
    </w:p>
    <w:p w:rsidR="00A55557" w:rsidRPr="00AA2667" w:rsidRDefault="00A55557" w:rsidP="00A55557">
      <w:pPr>
        <w:widowControl w:val="0"/>
        <w:ind w:left="2160" w:firstLine="540"/>
        <w:jc w:val="both"/>
      </w:pPr>
    </w:p>
    <w:p w:rsidR="00A55557" w:rsidRPr="00AA2667" w:rsidRDefault="00A55557" w:rsidP="00A55557">
      <w:pPr>
        <w:widowControl w:val="0"/>
        <w:jc w:val="center"/>
        <w:rPr>
          <w:sz w:val="28"/>
        </w:rPr>
      </w:pPr>
      <w:r w:rsidRPr="00AA2667">
        <w:rPr>
          <w:noProof/>
        </w:rPr>
        <w:drawing>
          <wp:inline distT="0" distB="0" distL="0" distR="0" wp14:anchorId="4255C63B" wp14:editId="6FA2911C">
            <wp:extent cx="4133850" cy="15525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557" w:rsidRPr="00AA2667" w:rsidRDefault="00A55557" w:rsidP="00A55557">
      <w:pPr>
        <w:widowControl w:val="0"/>
        <w:jc w:val="center"/>
        <w:rPr>
          <w:bCs/>
          <w:sz w:val="16"/>
        </w:rPr>
      </w:pPr>
    </w:p>
    <w:p w:rsidR="00A55557" w:rsidRPr="00AA2667" w:rsidRDefault="00A55557" w:rsidP="00A55557">
      <w:pPr>
        <w:widowControl w:val="0"/>
        <w:jc w:val="center"/>
        <w:rPr>
          <w:sz w:val="28"/>
        </w:rPr>
      </w:pPr>
      <w:r w:rsidRPr="00AA2667">
        <w:rPr>
          <w:bCs/>
          <w:sz w:val="28"/>
        </w:rPr>
        <w:t xml:space="preserve">Рисунок </w:t>
      </w:r>
      <w:proofErr w:type="gramStart"/>
      <w:r w:rsidRPr="00AA2667">
        <w:rPr>
          <w:bCs/>
          <w:sz w:val="28"/>
        </w:rPr>
        <w:t>14  -</w:t>
      </w:r>
      <w:proofErr w:type="gramEnd"/>
      <w:r w:rsidRPr="00AA2667">
        <w:rPr>
          <w:bCs/>
          <w:sz w:val="28"/>
        </w:rPr>
        <w:t xml:space="preserve"> Пример</w:t>
      </w:r>
      <w:r w:rsidRPr="00AA2667">
        <w:rPr>
          <w:sz w:val="28"/>
        </w:rPr>
        <w:t xml:space="preserve"> реляционной модели</w:t>
      </w:r>
    </w:p>
    <w:p w:rsidR="00A55557" w:rsidRPr="00AA2667" w:rsidRDefault="00A55557" w:rsidP="00A55557">
      <w:pPr>
        <w:widowControl w:val="0"/>
        <w:ind w:firstLine="567"/>
        <w:jc w:val="both"/>
        <w:rPr>
          <w:sz w:val="28"/>
        </w:rPr>
      </w:pPr>
    </w:p>
    <w:p w:rsidR="00A55557" w:rsidRPr="00AA2667" w:rsidRDefault="00A55557" w:rsidP="00A55557">
      <w:pPr>
        <w:widowControl w:val="0"/>
        <w:ind w:firstLine="567"/>
        <w:jc w:val="both"/>
        <w:rPr>
          <w:sz w:val="28"/>
        </w:rPr>
      </w:pPr>
      <w:r w:rsidRPr="00AA2667">
        <w:rPr>
          <w:sz w:val="28"/>
        </w:rPr>
        <w:t xml:space="preserve">СТУДЕНТ </w:t>
      </w:r>
      <w:r w:rsidRPr="00AA2667">
        <w:rPr>
          <w:i/>
          <w:sz w:val="28"/>
        </w:rPr>
        <w:t>(Номер,</w:t>
      </w:r>
      <w:r w:rsidRPr="00AA2667">
        <w:rPr>
          <w:sz w:val="28"/>
        </w:rPr>
        <w:t xml:space="preserve"> Фамилия, Имя, Отчество, Пол, Дата рождения. Группа);</w:t>
      </w:r>
    </w:p>
    <w:p w:rsidR="00A55557" w:rsidRPr="00AA2667" w:rsidRDefault="00A55557" w:rsidP="00A55557">
      <w:pPr>
        <w:widowControl w:val="0"/>
        <w:ind w:firstLine="567"/>
        <w:jc w:val="both"/>
        <w:rPr>
          <w:sz w:val="28"/>
        </w:rPr>
      </w:pPr>
      <w:r w:rsidRPr="00AA2667">
        <w:rPr>
          <w:sz w:val="28"/>
        </w:rPr>
        <w:t xml:space="preserve">СЕССИЯ </w:t>
      </w:r>
      <w:r w:rsidRPr="00AA2667">
        <w:rPr>
          <w:i/>
          <w:sz w:val="28"/>
        </w:rPr>
        <w:t>(Номер,</w:t>
      </w:r>
      <w:r w:rsidRPr="00AA2667">
        <w:rPr>
          <w:sz w:val="28"/>
        </w:rPr>
        <w:t xml:space="preserve"> Оценка1, Оценка2, </w:t>
      </w:r>
      <w:proofErr w:type="spellStart"/>
      <w:r w:rsidRPr="00AA2667">
        <w:rPr>
          <w:sz w:val="28"/>
        </w:rPr>
        <w:t>ОценкаЗ</w:t>
      </w:r>
      <w:proofErr w:type="spellEnd"/>
      <w:r w:rsidRPr="00AA2667">
        <w:rPr>
          <w:sz w:val="28"/>
        </w:rPr>
        <w:t>, Оценка4, Результат);</w:t>
      </w:r>
    </w:p>
    <w:p w:rsidR="00A55557" w:rsidRPr="00AA2667" w:rsidRDefault="00A55557" w:rsidP="00A55557">
      <w:pPr>
        <w:widowControl w:val="0"/>
        <w:ind w:firstLine="567"/>
        <w:jc w:val="both"/>
        <w:rPr>
          <w:sz w:val="28"/>
        </w:rPr>
      </w:pPr>
      <w:r w:rsidRPr="00AA2667">
        <w:rPr>
          <w:sz w:val="28"/>
        </w:rPr>
        <w:t xml:space="preserve">СТИПЕНДИЯ </w:t>
      </w:r>
      <w:r w:rsidRPr="00AA2667">
        <w:rPr>
          <w:i/>
          <w:sz w:val="28"/>
        </w:rPr>
        <w:t>(Результат,</w:t>
      </w:r>
      <w:r w:rsidRPr="00AA2667">
        <w:rPr>
          <w:sz w:val="28"/>
        </w:rPr>
        <w:t xml:space="preserve"> Процент).</w:t>
      </w:r>
    </w:p>
    <w:p w:rsidR="00A55557" w:rsidRPr="00AA2667" w:rsidRDefault="00A55557" w:rsidP="00A55557">
      <w:pPr>
        <w:widowControl w:val="0"/>
        <w:ind w:firstLine="567"/>
        <w:jc w:val="both"/>
        <w:rPr>
          <w:sz w:val="28"/>
        </w:rPr>
      </w:pPr>
      <w:r w:rsidRPr="00AA2667">
        <w:rPr>
          <w:sz w:val="28"/>
        </w:rPr>
        <w:lastRenderedPageBreak/>
        <w:t>Таблицы СТУДЕНТ И СЕССИЯ имеют совпадающие ключи (Номер), что дает воз</w:t>
      </w:r>
      <w:r w:rsidRPr="00AA2667">
        <w:rPr>
          <w:sz w:val="28"/>
        </w:rPr>
        <w:softHyphen/>
        <w:t>можность легко организовать связь между ними. Таблица СЕССИЯ имеет первичный ключ Номер и содержит внешний ключ Результат, который обеспечивает ее связь с таблицей</w:t>
      </w:r>
    </w:p>
    <w:p w:rsidR="00A55557" w:rsidRPr="00AA2667" w:rsidRDefault="00A55557" w:rsidP="00A55557">
      <w:pPr>
        <w:pStyle w:val="a7"/>
        <w:widowControl w:val="0"/>
        <w:spacing w:before="0" w:beforeAutospacing="0" w:after="0" w:afterAutospacing="0"/>
        <w:ind w:firstLine="539"/>
        <w:jc w:val="both"/>
        <w:rPr>
          <w:color w:val="auto"/>
          <w:sz w:val="28"/>
        </w:rPr>
      </w:pPr>
      <w:r w:rsidRPr="00AA2667">
        <w:rPr>
          <w:color w:val="auto"/>
          <w:sz w:val="28"/>
        </w:rPr>
        <w:t xml:space="preserve">Таблицы невозможно хранить и обрабатывать, если в базе данных отсутствуют "данные о данных", например, описатели таблиц, столбцов и т.д. Их называют обычно </w:t>
      </w:r>
      <w:r w:rsidRPr="00AA2667">
        <w:rPr>
          <w:b/>
          <w:bCs/>
          <w:i/>
          <w:iCs/>
          <w:color w:val="auto"/>
          <w:sz w:val="28"/>
        </w:rPr>
        <w:t>метаданными</w:t>
      </w:r>
      <w:r w:rsidRPr="00AA2667">
        <w:rPr>
          <w:color w:val="auto"/>
          <w:sz w:val="28"/>
        </w:rPr>
        <w:t xml:space="preserve">. Метаданные также представлены в табличной форме и хранятся в </w:t>
      </w:r>
      <w:r w:rsidRPr="00AA2667">
        <w:rPr>
          <w:b/>
          <w:bCs/>
          <w:i/>
          <w:iCs/>
          <w:color w:val="auto"/>
          <w:sz w:val="28"/>
        </w:rPr>
        <w:t>словаре данных</w:t>
      </w:r>
      <w:r w:rsidRPr="00AA2667">
        <w:rPr>
          <w:color w:val="auto"/>
          <w:sz w:val="28"/>
        </w:rPr>
        <w:t xml:space="preserve"> (</w:t>
      </w:r>
      <w:proofErr w:type="spellStart"/>
      <w:r w:rsidRPr="00AA2667">
        <w:rPr>
          <w:i/>
          <w:iCs/>
          <w:color w:val="auto"/>
          <w:sz w:val="28"/>
        </w:rPr>
        <w:t>data</w:t>
      </w:r>
      <w:proofErr w:type="spellEnd"/>
      <w:r w:rsidRPr="00AA2667">
        <w:rPr>
          <w:i/>
          <w:iCs/>
          <w:color w:val="auto"/>
          <w:sz w:val="28"/>
        </w:rPr>
        <w:t xml:space="preserve"> </w:t>
      </w:r>
      <w:proofErr w:type="spellStart"/>
      <w:r w:rsidRPr="00AA2667">
        <w:rPr>
          <w:i/>
          <w:iCs/>
          <w:color w:val="auto"/>
          <w:sz w:val="28"/>
        </w:rPr>
        <w:t>dictionary</w:t>
      </w:r>
      <w:proofErr w:type="spellEnd"/>
      <w:r w:rsidRPr="00AA2667">
        <w:rPr>
          <w:color w:val="auto"/>
          <w:sz w:val="28"/>
        </w:rPr>
        <w:t>).</w:t>
      </w:r>
    </w:p>
    <w:p w:rsidR="00A55557" w:rsidRPr="00AA2667" w:rsidRDefault="00A55557" w:rsidP="00A55557">
      <w:pPr>
        <w:pStyle w:val="a7"/>
        <w:widowControl w:val="0"/>
        <w:spacing w:before="0" w:beforeAutospacing="0" w:after="0" w:afterAutospacing="0"/>
        <w:ind w:firstLine="539"/>
        <w:jc w:val="both"/>
        <w:rPr>
          <w:color w:val="auto"/>
          <w:sz w:val="28"/>
        </w:rPr>
      </w:pPr>
      <w:r w:rsidRPr="00AA2667">
        <w:rPr>
          <w:color w:val="auto"/>
          <w:sz w:val="28"/>
        </w:rPr>
        <w:t xml:space="preserve">Помимо таблиц, в базе данных могут храниться и другие объекты, такие как </w:t>
      </w:r>
      <w:r w:rsidRPr="00AA2667">
        <w:rPr>
          <w:b/>
          <w:bCs/>
          <w:i/>
          <w:iCs/>
          <w:color w:val="auto"/>
          <w:sz w:val="28"/>
        </w:rPr>
        <w:t>экранные формы</w:t>
      </w:r>
      <w:r w:rsidRPr="00AA2667">
        <w:rPr>
          <w:i/>
          <w:iCs/>
          <w:color w:val="auto"/>
          <w:sz w:val="28"/>
        </w:rPr>
        <w:t xml:space="preserve">, </w:t>
      </w:r>
      <w:r w:rsidRPr="00AA2667">
        <w:rPr>
          <w:b/>
          <w:bCs/>
          <w:i/>
          <w:iCs/>
          <w:color w:val="auto"/>
          <w:sz w:val="28"/>
        </w:rPr>
        <w:t>отчеты</w:t>
      </w:r>
      <w:r w:rsidRPr="00AA2667">
        <w:rPr>
          <w:color w:val="auto"/>
          <w:sz w:val="28"/>
        </w:rPr>
        <w:t xml:space="preserve"> (</w:t>
      </w:r>
      <w:proofErr w:type="spellStart"/>
      <w:r w:rsidRPr="00AA2667">
        <w:rPr>
          <w:i/>
          <w:iCs/>
          <w:color w:val="auto"/>
          <w:sz w:val="28"/>
        </w:rPr>
        <w:t>reports</w:t>
      </w:r>
      <w:proofErr w:type="spellEnd"/>
      <w:r w:rsidRPr="00AA2667">
        <w:rPr>
          <w:color w:val="auto"/>
          <w:sz w:val="28"/>
        </w:rPr>
        <w:t xml:space="preserve">), </w:t>
      </w:r>
      <w:r w:rsidRPr="00AA2667">
        <w:rPr>
          <w:b/>
          <w:bCs/>
          <w:i/>
          <w:iCs/>
          <w:color w:val="auto"/>
          <w:sz w:val="28"/>
        </w:rPr>
        <w:t>представления</w:t>
      </w:r>
      <w:r w:rsidRPr="00AA2667">
        <w:rPr>
          <w:color w:val="auto"/>
          <w:sz w:val="28"/>
        </w:rPr>
        <w:t xml:space="preserve"> (</w:t>
      </w:r>
      <w:proofErr w:type="spellStart"/>
      <w:r w:rsidRPr="00AA2667">
        <w:rPr>
          <w:i/>
          <w:iCs/>
          <w:color w:val="auto"/>
          <w:sz w:val="28"/>
        </w:rPr>
        <w:t>views</w:t>
      </w:r>
      <w:proofErr w:type="spellEnd"/>
      <w:r w:rsidRPr="00AA2667">
        <w:rPr>
          <w:color w:val="auto"/>
          <w:sz w:val="28"/>
        </w:rPr>
        <w:t xml:space="preserve">) и даже </w:t>
      </w:r>
      <w:r w:rsidRPr="00AA2667">
        <w:rPr>
          <w:b/>
          <w:bCs/>
          <w:i/>
          <w:iCs/>
          <w:color w:val="auto"/>
          <w:sz w:val="28"/>
        </w:rPr>
        <w:t>прикладные программы</w:t>
      </w:r>
      <w:r w:rsidRPr="00AA2667">
        <w:rPr>
          <w:color w:val="auto"/>
          <w:sz w:val="28"/>
        </w:rPr>
        <w:t>, работающие с базой данных.</w:t>
      </w:r>
    </w:p>
    <w:p w:rsidR="00A55557" w:rsidRPr="00AA2667" w:rsidRDefault="00A55557" w:rsidP="00A55557">
      <w:pPr>
        <w:pStyle w:val="a7"/>
        <w:widowControl w:val="0"/>
        <w:spacing w:before="0" w:beforeAutospacing="0" w:after="0" w:afterAutospacing="0"/>
        <w:ind w:firstLine="539"/>
        <w:jc w:val="both"/>
        <w:rPr>
          <w:color w:val="auto"/>
          <w:sz w:val="28"/>
        </w:rPr>
      </w:pPr>
      <w:r w:rsidRPr="00AA2667">
        <w:rPr>
          <w:color w:val="auto"/>
          <w:sz w:val="28"/>
        </w:rPr>
        <w:t xml:space="preserve">Для пользователей информационной системы недостаточно, чтобы база данных просто отражала объекты реального мира. Важно, чтобы такое отражение было однозначным и непротиворечивым. В этом случае говорят, что база данных удовлетворяет условию </w:t>
      </w:r>
      <w:r w:rsidRPr="00AA2667">
        <w:rPr>
          <w:b/>
          <w:bCs/>
          <w:i/>
          <w:iCs/>
          <w:color w:val="auto"/>
          <w:sz w:val="28"/>
        </w:rPr>
        <w:t>целостности</w:t>
      </w:r>
      <w:r w:rsidRPr="00AA2667">
        <w:rPr>
          <w:color w:val="auto"/>
          <w:sz w:val="28"/>
        </w:rPr>
        <w:t xml:space="preserve"> (</w:t>
      </w:r>
      <w:proofErr w:type="spellStart"/>
      <w:r w:rsidRPr="00AA2667">
        <w:rPr>
          <w:i/>
          <w:iCs/>
          <w:color w:val="auto"/>
          <w:sz w:val="28"/>
        </w:rPr>
        <w:t>integrity</w:t>
      </w:r>
      <w:proofErr w:type="spellEnd"/>
      <w:r w:rsidRPr="00AA2667">
        <w:rPr>
          <w:color w:val="auto"/>
          <w:sz w:val="28"/>
        </w:rPr>
        <w:t>).</w:t>
      </w:r>
    </w:p>
    <w:p w:rsidR="00A55557" w:rsidRPr="00AA2667" w:rsidRDefault="00A55557" w:rsidP="00A55557">
      <w:pPr>
        <w:widowControl w:val="0"/>
        <w:jc w:val="center"/>
        <w:rPr>
          <w:sz w:val="28"/>
        </w:rPr>
      </w:pPr>
    </w:p>
    <w:p w:rsidR="00A55557" w:rsidRPr="00AA2667" w:rsidRDefault="00A55557" w:rsidP="00A55557">
      <w:pPr>
        <w:widowControl w:val="0"/>
        <w:jc w:val="center"/>
        <w:rPr>
          <w:b/>
          <w:sz w:val="28"/>
        </w:rPr>
      </w:pPr>
      <w:r w:rsidRPr="00AA2667">
        <w:rPr>
          <w:b/>
          <w:sz w:val="28"/>
        </w:rPr>
        <w:t>Контрольные вопросы:</w:t>
      </w:r>
    </w:p>
    <w:p w:rsidR="00A55557" w:rsidRPr="00AA2667" w:rsidRDefault="00A55557" w:rsidP="00A55557">
      <w:pPr>
        <w:widowControl w:val="0"/>
        <w:jc w:val="center"/>
        <w:rPr>
          <w:sz w:val="16"/>
          <w:szCs w:val="16"/>
        </w:rPr>
      </w:pPr>
    </w:p>
    <w:p w:rsidR="00A55557" w:rsidRPr="00AA2667" w:rsidRDefault="00A55557" w:rsidP="00A55557">
      <w:pPr>
        <w:widowControl w:val="0"/>
        <w:numPr>
          <w:ilvl w:val="0"/>
          <w:numId w:val="4"/>
        </w:numPr>
        <w:tabs>
          <w:tab w:val="clear" w:pos="900"/>
        </w:tabs>
        <w:ind w:left="378"/>
        <w:jc w:val="both"/>
        <w:rPr>
          <w:sz w:val="28"/>
        </w:rPr>
      </w:pPr>
      <w:r w:rsidRPr="00AA2667">
        <w:rPr>
          <w:sz w:val="28"/>
        </w:rPr>
        <w:t>Что такое модель данных?</w:t>
      </w:r>
    </w:p>
    <w:p w:rsidR="00A55557" w:rsidRPr="00AA2667" w:rsidRDefault="00A55557" w:rsidP="00A55557">
      <w:pPr>
        <w:widowControl w:val="0"/>
        <w:numPr>
          <w:ilvl w:val="0"/>
          <w:numId w:val="4"/>
        </w:numPr>
        <w:tabs>
          <w:tab w:val="clear" w:pos="900"/>
        </w:tabs>
        <w:ind w:left="378"/>
        <w:jc w:val="both"/>
        <w:rPr>
          <w:sz w:val="28"/>
        </w:rPr>
      </w:pPr>
      <w:r w:rsidRPr="00AA2667">
        <w:rPr>
          <w:sz w:val="28"/>
        </w:rPr>
        <w:t>Назовите элементы иерархической модели данных.</w:t>
      </w:r>
    </w:p>
    <w:p w:rsidR="00A55557" w:rsidRPr="00AA2667" w:rsidRDefault="00A55557" w:rsidP="00A55557">
      <w:pPr>
        <w:widowControl w:val="0"/>
        <w:numPr>
          <w:ilvl w:val="0"/>
          <w:numId w:val="4"/>
        </w:numPr>
        <w:tabs>
          <w:tab w:val="clear" w:pos="900"/>
        </w:tabs>
        <w:ind w:left="378"/>
        <w:jc w:val="both"/>
        <w:rPr>
          <w:sz w:val="28"/>
        </w:rPr>
      </w:pPr>
      <w:r w:rsidRPr="00AA2667">
        <w:rPr>
          <w:sz w:val="28"/>
        </w:rPr>
        <w:t xml:space="preserve">Охарактеризуйте базы данных с сетевой структурой. </w:t>
      </w:r>
    </w:p>
    <w:p w:rsidR="00A55557" w:rsidRPr="00AA2667" w:rsidRDefault="00A55557" w:rsidP="00A55557">
      <w:pPr>
        <w:widowControl w:val="0"/>
        <w:numPr>
          <w:ilvl w:val="0"/>
          <w:numId w:val="4"/>
        </w:numPr>
        <w:tabs>
          <w:tab w:val="clear" w:pos="900"/>
        </w:tabs>
        <w:ind w:left="378"/>
        <w:jc w:val="both"/>
        <w:rPr>
          <w:sz w:val="28"/>
        </w:rPr>
      </w:pPr>
      <w:r w:rsidRPr="00AA2667">
        <w:rPr>
          <w:sz w:val="28"/>
        </w:rPr>
        <w:t xml:space="preserve">Дайте описание реляционной модели данных. </w:t>
      </w:r>
    </w:p>
    <w:p w:rsidR="00A55557" w:rsidRPr="00AA2667" w:rsidRDefault="00A55557" w:rsidP="00A55557">
      <w:pPr>
        <w:widowControl w:val="0"/>
        <w:numPr>
          <w:ilvl w:val="0"/>
          <w:numId w:val="4"/>
        </w:numPr>
        <w:tabs>
          <w:tab w:val="clear" w:pos="900"/>
        </w:tabs>
        <w:ind w:left="378"/>
        <w:jc w:val="both"/>
        <w:rPr>
          <w:sz w:val="28"/>
        </w:rPr>
      </w:pPr>
      <w:r w:rsidRPr="00AA2667">
        <w:rPr>
          <w:sz w:val="28"/>
        </w:rPr>
        <w:t>Что определяет структуру данных в реляционной модели?</w:t>
      </w:r>
    </w:p>
    <w:p w:rsidR="00A55557" w:rsidRPr="00AA2667" w:rsidRDefault="00A55557" w:rsidP="00A55557">
      <w:pPr>
        <w:widowControl w:val="0"/>
        <w:numPr>
          <w:ilvl w:val="0"/>
          <w:numId w:val="4"/>
        </w:numPr>
        <w:tabs>
          <w:tab w:val="clear" w:pos="900"/>
        </w:tabs>
        <w:ind w:left="378"/>
        <w:jc w:val="both"/>
        <w:rPr>
          <w:sz w:val="28"/>
        </w:rPr>
      </w:pPr>
      <w:r w:rsidRPr="00AA2667">
        <w:rPr>
          <w:sz w:val="28"/>
        </w:rPr>
        <w:t>На каких трех аспектах базируется реляционная модель данных?</w:t>
      </w:r>
    </w:p>
    <w:p w:rsidR="00A55557" w:rsidRPr="00AA2667" w:rsidRDefault="00A55557" w:rsidP="00A55557">
      <w:pPr>
        <w:widowControl w:val="0"/>
        <w:numPr>
          <w:ilvl w:val="0"/>
          <w:numId w:val="4"/>
        </w:numPr>
        <w:tabs>
          <w:tab w:val="clear" w:pos="900"/>
        </w:tabs>
        <w:ind w:left="378"/>
        <w:jc w:val="both"/>
        <w:rPr>
          <w:sz w:val="28"/>
        </w:rPr>
      </w:pPr>
      <w:r w:rsidRPr="00AA2667">
        <w:rPr>
          <w:sz w:val="28"/>
        </w:rPr>
        <w:t>Какими свойствами обладает реляционная таблица?</w:t>
      </w:r>
    </w:p>
    <w:p w:rsidR="00F34552" w:rsidRDefault="00A55557" w:rsidP="00A55557">
      <w:r w:rsidRPr="00AA2667">
        <w:rPr>
          <w:sz w:val="28"/>
        </w:rPr>
        <w:t>Что такое простой и составной ключи? Для какой цели они вводятся в реляционную таблицу?</w:t>
      </w:r>
    </w:p>
    <w:sectPr w:rsidR="00F34552" w:rsidSect="00A5555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2D66" w:rsidRDefault="00B82D66" w:rsidP="00A55557">
      <w:r>
        <w:separator/>
      </w:r>
    </w:p>
  </w:endnote>
  <w:endnote w:type="continuationSeparator" w:id="0">
    <w:p w:rsidR="00B82D66" w:rsidRDefault="00B82D66" w:rsidP="00A555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557" w:rsidRDefault="00A5555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557" w:rsidRDefault="00A55557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557" w:rsidRDefault="00A5555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2D66" w:rsidRDefault="00B82D66" w:rsidP="00A55557">
      <w:r>
        <w:separator/>
      </w:r>
    </w:p>
  </w:footnote>
  <w:footnote w:type="continuationSeparator" w:id="0">
    <w:p w:rsidR="00B82D66" w:rsidRDefault="00B82D66" w:rsidP="00A555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557" w:rsidRDefault="00A55557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649688" o:spid="_x0000_s2050" type="#_x0000_t75" style="position:absolute;margin-left:0;margin-top:0;width:467.65pt;height:154.9pt;z-index:-251657216;mso-position-horizontal:center;mso-position-horizontal-relative:margin;mso-position-vertical:center;mso-position-vertical-relative:margin" o:allowincell="f">
          <v:imagedata r:id="rId1" o:title="Лого-02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557" w:rsidRDefault="00A55557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649689" o:spid="_x0000_s2051" type="#_x0000_t75" style="position:absolute;margin-left:0;margin-top:0;width:467.65pt;height:154.9pt;z-index:-251656192;mso-position-horizontal:center;mso-position-horizontal-relative:margin;mso-position-vertical:center;mso-position-vertical-relative:margin" o:allowincell="f">
          <v:imagedata r:id="rId1" o:title="Лого-02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557" w:rsidRDefault="00A55557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649687" o:spid="_x0000_s2049" type="#_x0000_t75" style="position:absolute;margin-left:0;margin-top:0;width:467.65pt;height:154.9pt;z-index:-251658240;mso-position-horizontal:center;mso-position-horizontal-relative:margin;mso-position-vertical:center;mso-position-vertical-relative:margin" o:allowincell="f">
          <v:imagedata r:id="rId1" o:title="Лого-02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834D9"/>
    <w:multiLevelType w:val="hybridMultilevel"/>
    <w:tmpl w:val="938E3DCA"/>
    <w:lvl w:ilvl="0" w:tplc="7E2859E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13CC35F4"/>
    <w:multiLevelType w:val="hybridMultilevel"/>
    <w:tmpl w:val="0674DA72"/>
    <w:lvl w:ilvl="0" w:tplc="D804B4B4">
      <w:start w:val="1"/>
      <w:numFmt w:val="decimal"/>
      <w:lvlText w:val="%1."/>
      <w:lvlJc w:val="left"/>
      <w:pPr>
        <w:tabs>
          <w:tab w:val="num" w:pos="2844"/>
        </w:tabs>
        <w:ind w:left="28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7674CA0"/>
    <w:multiLevelType w:val="hybridMultilevel"/>
    <w:tmpl w:val="B324E304"/>
    <w:lvl w:ilvl="0" w:tplc="6DFE0A18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65E55F1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557"/>
    <w:rsid w:val="00A55557"/>
    <w:rsid w:val="00B82D66"/>
    <w:rsid w:val="00F34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3181D9D0-7880-40C5-8EAF-13ED44E5E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55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A55557"/>
    <w:pPr>
      <w:keepNext/>
      <w:tabs>
        <w:tab w:val="left" w:pos="2970"/>
      </w:tabs>
      <w:jc w:val="center"/>
      <w:outlineLvl w:val="1"/>
    </w:pPr>
    <w:rPr>
      <w:b/>
      <w:sz w:val="28"/>
      <w:szCs w:val="28"/>
    </w:rPr>
  </w:style>
  <w:style w:type="paragraph" w:styleId="5">
    <w:name w:val="heading 5"/>
    <w:basedOn w:val="a"/>
    <w:next w:val="a"/>
    <w:link w:val="50"/>
    <w:qFormat/>
    <w:rsid w:val="00A55557"/>
    <w:pPr>
      <w:keepNext/>
      <w:spacing w:before="40"/>
      <w:ind w:firstLine="540"/>
      <w:jc w:val="center"/>
      <w:outlineLvl w:val="4"/>
    </w:pPr>
    <w:rPr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5555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55557"/>
  </w:style>
  <w:style w:type="paragraph" w:styleId="a5">
    <w:name w:val="footer"/>
    <w:basedOn w:val="a"/>
    <w:link w:val="a6"/>
    <w:uiPriority w:val="99"/>
    <w:unhideWhenUsed/>
    <w:rsid w:val="00A5555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55557"/>
  </w:style>
  <w:style w:type="character" w:customStyle="1" w:styleId="20">
    <w:name w:val="Заголовок 2 Знак"/>
    <w:basedOn w:val="a0"/>
    <w:link w:val="2"/>
    <w:rsid w:val="00A55557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A55557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a7">
    <w:name w:val="Normal (Web)"/>
    <w:basedOn w:val="a"/>
    <w:rsid w:val="00A55557"/>
    <w:pPr>
      <w:spacing w:before="100" w:beforeAutospacing="1" w:after="100" w:afterAutospacing="1"/>
    </w:pPr>
    <w:rPr>
      <w:color w:val="333333"/>
    </w:rPr>
  </w:style>
  <w:style w:type="paragraph" w:styleId="a8">
    <w:name w:val="Body Text Indent"/>
    <w:basedOn w:val="a"/>
    <w:link w:val="a9"/>
    <w:rsid w:val="00A55557"/>
    <w:pPr>
      <w:widowControl w:val="0"/>
      <w:spacing w:before="180"/>
      <w:ind w:firstLine="567"/>
      <w:jc w:val="both"/>
    </w:pPr>
    <w:rPr>
      <w:snapToGrid w:val="0"/>
      <w:szCs w:val="20"/>
    </w:rPr>
  </w:style>
  <w:style w:type="character" w:customStyle="1" w:styleId="a9">
    <w:name w:val="Основной текст с отступом Знак"/>
    <w:basedOn w:val="a0"/>
    <w:link w:val="a8"/>
    <w:rsid w:val="00A55557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1090</Words>
  <Characters>6216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Еркебулан Тулегенов</dc:creator>
  <cp:keywords/>
  <dc:description/>
  <cp:lastModifiedBy>Еркебулан Тулегенов</cp:lastModifiedBy>
  <cp:revision>1</cp:revision>
  <dcterms:created xsi:type="dcterms:W3CDTF">2020-02-05T11:52:00Z</dcterms:created>
  <dcterms:modified xsi:type="dcterms:W3CDTF">2020-02-05T11:53:00Z</dcterms:modified>
</cp:coreProperties>
</file>